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862F7" w14:textId="77777777" w:rsidR="009238B6" w:rsidRPr="008F2F6D" w:rsidRDefault="009238B6" w:rsidP="008F2F6D">
      <w:pPr>
        <w:keepNext/>
        <w:keepLines/>
        <w:spacing w:after="10" w:line="276" w:lineRule="auto"/>
        <w:ind w:right="3"/>
        <w:jc w:val="both"/>
        <w:outlineLvl w:val="0"/>
        <w:rPr>
          <w:rFonts w:eastAsia="Times New Roman" w:cs="Times New Roman"/>
          <w:b/>
          <w:color w:val="000000"/>
          <w:sz w:val="24"/>
          <w:lang w:eastAsia="et-EE"/>
        </w:rPr>
      </w:pPr>
    </w:p>
    <w:p w14:paraId="69B2A203" w14:textId="218DEC78" w:rsidR="006111BF" w:rsidRDefault="006111BF" w:rsidP="008F2F6D">
      <w:pPr>
        <w:spacing w:after="0" w:line="276" w:lineRule="auto"/>
        <w:ind w:left="721"/>
        <w:jc w:val="center"/>
        <w:rPr>
          <w:rFonts w:cs="Calibri"/>
          <w:b/>
          <w:caps/>
          <w:color w:val="000000"/>
          <w:sz w:val="24"/>
          <w:lang w:eastAsia="et-EE"/>
        </w:rPr>
      </w:pPr>
      <w:r>
        <w:rPr>
          <w:rFonts w:cs="Calibri"/>
          <w:b/>
          <w:caps/>
          <w:color w:val="000000"/>
          <w:sz w:val="24"/>
          <w:lang w:eastAsia="et-EE"/>
        </w:rPr>
        <w:t xml:space="preserve">Raamleping </w:t>
      </w:r>
      <w:r w:rsidR="00590C28" w:rsidRPr="008F2F6D">
        <w:rPr>
          <w:rFonts w:cs="Calibri"/>
          <w:b/>
          <w:caps/>
          <w:color w:val="000000"/>
          <w:sz w:val="24"/>
          <w:lang w:eastAsia="et-EE"/>
        </w:rPr>
        <w:t>nr</w:t>
      </w:r>
      <w:r>
        <w:rPr>
          <w:rFonts w:cs="Calibri"/>
          <w:b/>
          <w:caps/>
          <w:color w:val="000000"/>
          <w:sz w:val="24"/>
          <w:lang w:eastAsia="et-EE"/>
        </w:rPr>
        <w:t xml:space="preserve"> </w:t>
      </w:r>
      <w:r w:rsidR="000C62CB" w:rsidRPr="000C62CB">
        <w:rPr>
          <w:rFonts w:cs="Calibri"/>
          <w:b/>
          <w:caps/>
          <w:color w:val="000000"/>
          <w:sz w:val="24"/>
          <w:lang w:eastAsia="et-EE"/>
        </w:rPr>
        <w:t>3-9/3581-1</w:t>
      </w:r>
    </w:p>
    <w:p w14:paraId="68737741" w14:textId="77777777" w:rsidR="00555619" w:rsidRPr="009C562C" w:rsidRDefault="00555619" w:rsidP="00555619">
      <w:pPr>
        <w:spacing w:line="276" w:lineRule="auto"/>
        <w:jc w:val="center"/>
        <w:rPr>
          <w:bCs/>
          <w:i/>
        </w:rPr>
      </w:pPr>
      <w:r w:rsidRPr="009C562C">
        <w:rPr>
          <w:bCs/>
          <w:i/>
        </w:rPr>
        <w:t>Tervisejuhtimise töölaua arendus-</w:t>
      </w:r>
      <w:r>
        <w:rPr>
          <w:bCs/>
          <w:i/>
        </w:rPr>
        <w:t xml:space="preserve"> </w:t>
      </w:r>
      <w:r w:rsidRPr="009C562C">
        <w:rPr>
          <w:bCs/>
          <w:i/>
        </w:rPr>
        <w:t>ja hooldustööd</w:t>
      </w:r>
    </w:p>
    <w:p w14:paraId="0266502C" w14:textId="77777777" w:rsidR="009238B6" w:rsidRPr="008F2F6D" w:rsidRDefault="009238B6" w:rsidP="008F2F6D">
      <w:pPr>
        <w:pStyle w:val="BodySingle"/>
        <w:tabs>
          <w:tab w:val="left" w:pos="709"/>
        </w:tabs>
        <w:spacing w:line="276" w:lineRule="auto"/>
        <w:jc w:val="both"/>
        <w:rPr>
          <w:rFonts w:ascii="Raleway" w:hAnsi="Raleway" w:cs="Arial"/>
          <w:b/>
          <w:color w:val="000000"/>
          <w:sz w:val="22"/>
          <w:szCs w:val="22"/>
          <w:shd w:val="clear" w:color="auto" w:fill="FFFFFF"/>
          <w:lang w:eastAsia="et-EE"/>
        </w:rPr>
      </w:pPr>
    </w:p>
    <w:p w14:paraId="2A1E5C96" w14:textId="2E275D5D" w:rsidR="009238B6" w:rsidRPr="008F2F6D" w:rsidRDefault="009238B6"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r w:rsidRPr="008F2F6D">
        <w:rPr>
          <w:rFonts w:ascii="Raleway" w:hAnsi="Raleway" w:cs="Arial"/>
          <w:b/>
          <w:color w:val="000000"/>
          <w:sz w:val="22"/>
          <w:szCs w:val="22"/>
          <w:shd w:val="clear" w:color="auto" w:fill="FFFFFF"/>
          <w:lang w:eastAsia="et-EE"/>
        </w:rPr>
        <w:t>Tervise ja Heaolu Infosüsteemide Keskus</w:t>
      </w:r>
      <w:r w:rsidRPr="008F2F6D">
        <w:rPr>
          <w:rFonts w:ascii="Raleway" w:hAnsi="Raleway" w:cs="Arial"/>
          <w:color w:val="000000"/>
          <w:sz w:val="22"/>
          <w:szCs w:val="22"/>
          <w:shd w:val="clear" w:color="auto" w:fill="FFFFFF"/>
          <w:lang w:eastAsia="et-EE"/>
        </w:rPr>
        <w:t xml:space="preserve"> (edaspidi </w:t>
      </w:r>
      <w:r w:rsidRPr="008F2F6D">
        <w:rPr>
          <w:rFonts w:ascii="Raleway" w:hAnsi="Raleway" w:cs="Arial"/>
          <w:b/>
          <w:i/>
          <w:color w:val="000000"/>
          <w:sz w:val="22"/>
          <w:szCs w:val="22"/>
          <w:shd w:val="clear" w:color="auto" w:fill="FFFFFF"/>
          <w:lang w:eastAsia="et-EE"/>
        </w:rPr>
        <w:t>tellija</w:t>
      </w:r>
      <w:r w:rsidRPr="008F2F6D">
        <w:rPr>
          <w:rFonts w:ascii="Raleway" w:hAnsi="Raleway" w:cs="Arial"/>
          <w:color w:val="000000"/>
          <w:sz w:val="22"/>
          <w:szCs w:val="22"/>
          <w:shd w:val="clear" w:color="auto" w:fill="FFFFFF"/>
          <w:lang w:eastAsia="et-EE"/>
        </w:rPr>
        <w:t xml:space="preserve">), </w:t>
      </w:r>
      <w:r w:rsidR="00BA7A9F" w:rsidRPr="008F2F6D">
        <w:rPr>
          <w:rFonts w:ascii="Raleway" w:hAnsi="Raleway" w:cs="Arial"/>
          <w:color w:val="000000"/>
          <w:sz w:val="22"/>
          <w:shd w:val="clear" w:color="auto" w:fill="FFFFFF"/>
          <w:lang w:eastAsia="et-EE"/>
        </w:rPr>
        <w:t xml:space="preserve">registrikood 70009770, aadress </w:t>
      </w:r>
      <w:r w:rsidR="0096144F" w:rsidRPr="0096144F">
        <w:rPr>
          <w:rFonts w:ascii="Raleway" w:hAnsi="Raleway" w:cs="Arial"/>
          <w:color w:val="000000"/>
          <w:sz w:val="22"/>
          <w:shd w:val="clear" w:color="auto" w:fill="FFFFFF"/>
          <w:lang w:eastAsia="et-EE"/>
        </w:rPr>
        <w:t>Pärnu mnt 132, 11317</w:t>
      </w:r>
      <w:r w:rsidR="00BA7A9F" w:rsidRPr="008F2F6D">
        <w:rPr>
          <w:rFonts w:ascii="Raleway" w:hAnsi="Raleway" w:cs="Arial"/>
          <w:color w:val="000000"/>
          <w:sz w:val="22"/>
          <w:shd w:val="clear" w:color="auto" w:fill="FFFFFF"/>
          <w:lang w:eastAsia="et-EE"/>
        </w:rPr>
        <w:t xml:space="preserve"> Tallinn</w:t>
      </w:r>
      <w:r w:rsidRPr="008F2F6D">
        <w:rPr>
          <w:rFonts w:ascii="Raleway" w:hAnsi="Raleway" w:cs="Arial"/>
          <w:color w:val="000000"/>
          <w:sz w:val="22"/>
          <w:szCs w:val="22"/>
          <w:shd w:val="clear" w:color="auto" w:fill="FFFFFF"/>
          <w:lang w:eastAsia="et-EE"/>
        </w:rPr>
        <w:t xml:space="preserve">, keda esindab põhimääruse alusel direktor </w:t>
      </w:r>
      <w:r w:rsidR="0096144F">
        <w:rPr>
          <w:rFonts w:ascii="Raleway" w:hAnsi="Raleway" w:cs="Arial"/>
          <w:color w:val="000000"/>
          <w:sz w:val="22"/>
          <w:szCs w:val="22"/>
          <w:shd w:val="clear" w:color="auto" w:fill="FFFFFF"/>
          <w:lang w:eastAsia="et-EE"/>
        </w:rPr>
        <w:t>Margus Arm</w:t>
      </w:r>
      <w:r w:rsidRPr="008F2F6D">
        <w:rPr>
          <w:rFonts w:ascii="Raleway" w:hAnsi="Raleway" w:cs="Arial"/>
          <w:color w:val="000000"/>
          <w:sz w:val="22"/>
          <w:szCs w:val="22"/>
          <w:shd w:val="clear" w:color="auto" w:fill="FFFFFF"/>
          <w:lang w:eastAsia="et-EE"/>
        </w:rPr>
        <w:t xml:space="preserve"> </w:t>
      </w:r>
    </w:p>
    <w:p w14:paraId="69D2AD99" w14:textId="77777777" w:rsidR="009238B6" w:rsidRPr="008F2F6D" w:rsidRDefault="009238B6"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p>
    <w:p w14:paraId="525AC5E2" w14:textId="77777777" w:rsidR="009238B6" w:rsidRPr="008F2F6D" w:rsidRDefault="009238B6"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r w:rsidRPr="008F2F6D">
        <w:rPr>
          <w:rFonts w:ascii="Raleway" w:hAnsi="Raleway" w:cs="Arial"/>
          <w:color w:val="000000"/>
          <w:sz w:val="22"/>
          <w:szCs w:val="22"/>
          <w:shd w:val="clear" w:color="auto" w:fill="FFFFFF"/>
          <w:lang w:eastAsia="et-EE"/>
        </w:rPr>
        <w:t>ja</w:t>
      </w:r>
    </w:p>
    <w:p w14:paraId="5DB234C9" w14:textId="4B270802" w:rsidR="003472D1" w:rsidRPr="008F2F6D" w:rsidRDefault="00EF3DAD" w:rsidP="008F2F6D">
      <w:pPr>
        <w:pStyle w:val="Default"/>
        <w:spacing w:before="240" w:line="276" w:lineRule="auto"/>
        <w:jc w:val="both"/>
        <w:rPr>
          <w:rFonts w:ascii="Raleway" w:hAnsi="Raleway"/>
          <w:sz w:val="22"/>
          <w:szCs w:val="22"/>
        </w:rPr>
      </w:pPr>
      <w:r w:rsidRPr="00EF3DAD">
        <w:rPr>
          <w:rFonts w:ascii="Raleway" w:hAnsi="Raleway"/>
          <w:b/>
          <w:bCs/>
          <w:sz w:val="22"/>
          <w:szCs w:val="22"/>
        </w:rPr>
        <w:t>Industry62 OÜ</w:t>
      </w:r>
      <w:r w:rsidR="009238B6" w:rsidRPr="008F2F6D">
        <w:rPr>
          <w:rFonts w:ascii="Raleway" w:hAnsi="Raleway"/>
          <w:sz w:val="22"/>
          <w:szCs w:val="22"/>
        </w:rPr>
        <w:t xml:space="preserve">, (edaspidi </w:t>
      </w:r>
      <w:r w:rsidR="009238B6" w:rsidRPr="008F2F6D">
        <w:rPr>
          <w:rFonts w:ascii="Raleway" w:hAnsi="Raleway"/>
          <w:b/>
          <w:i/>
          <w:sz w:val="22"/>
          <w:szCs w:val="22"/>
        </w:rPr>
        <w:t>täitja</w:t>
      </w:r>
      <w:r w:rsidR="009238B6" w:rsidRPr="008F2F6D">
        <w:rPr>
          <w:rFonts w:ascii="Raleway" w:hAnsi="Raleway"/>
          <w:sz w:val="22"/>
          <w:szCs w:val="22"/>
        </w:rPr>
        <w:t xml:space="preserve">),  registrikood </w:t>
      </w:r>
      <w:r w:rsidRPr="00EF3DAD">
        <w:rPr>
          <w:rFonts w:ascii="Raleway" w:hAnsi="Raleway"/>
          <w:sz w:val="22"/>
          <w:szCs w:val="22"/>
        </w:rPr>
        <w:t>11124544</w:t>
      </w:r>
      <w:r w:rsidR="00523BE7" w:rsidRPr="008F2F6D">
        <w:rPr>
          <w:rFonts w:ascii="Raleway" w:hAnsi="Raleway"/>
          <w:sz w:val="22"/>
          <w:szCs w:val="22"/>
        </w:rPr>
        <w:t xml:space="preserve">, aadress </w:t>
      </w:r>
      <w:r w:rsidRPr="00EF3DAD">
        <w:rPr>
          <w:rFonts w:ascii="Raleway" w:hAnsi="Raleway"/>
          <w:sz w:val="22"/>
          <w:szCs w:val="22"/>
        </w:rPr>
        <w:t>Toompuiestee 35, 10149</w:t>
      </w:r>
      <w:r>
        <w:rPr>
          <w:rFonts w:ascii="Raleway" w:hAnsi="Raleway"/>
          <w:sz w:val="22"/>
          <w:szCs w:val="22"/>
        </w:rPr>
        <w:t xml:space="preserve"> Tallinn</w:t>
      </w:r>
      <w:r w:rsidR="003472D1" w:rsidRPr="008F2F6D">
        <w:rPr>
          <w:rFonts w:ascii="Raleway" w:hAnsi="Raleway"/>
          <w:sz w:val="22"/>
          <w:szCs w:val="22"/>
        </w:rPr>
        <w:t>, keda esindab</w:t>
      </w:r>
      <w:r w:rsidR="00523BE7" w:rsidRPr="008F2F6D">
        <w:rPr>
          <w:rFonts w:ascii="Raleway" w:hAnsi="Raleway"/>
          <w:sz w:val="22"/>
          <w:szCs w:val="22"/>
        </w:rPr>
        <w:t xml:space="preserve"> </w:t>
      </w:r>
      <w:r>
        <w:rPr>
          <w:rFonts w:ascii="Raleway" w:hAnsi="Raleway"/>
          <w:sz w:val="22"/>
          <w:szCs w:val="22"/>
        </w:rPr>
        <w:t xml:space="preserve">juhatuse liige </w:t>
      </w:r>
      <w:r w:rsidRPr="00EF3DAD">
        <w:rPr>
          <w:rFonts w:ascii="Raleway" w:hAnsi="Raleway"/>
          <w:sz w:val="22"/>
          <w:szCs w:val="22"/>
        </w:rPr>
        <w:t xml:space="preserve">Andrus </w:t>
      </w:r>
      <w:proofErr w:type="spellStart"/>
      <w:r w:rsidRPr="00EF3DAD">
        <w:rPr>
          <w:rFonts w:ascii="Raleway" w:hAnsi="Raleway"/>
          <w:sz w:val="22"/>
          <w:szCs w:val="22"/>
        </w:rPr>
        <w:t>Altrov</w:t>
      </w:r>
      <w:proofErr w:type="spellEnd"/>
    </w:p>
    <w:p w14:paraId="15870F01" w14:textId="72699327" w:rsidR="009238B6" w:rsidRPr="008F2F6D" w:rsidRDefault="009238B6" w:rsidP="008F2F6D">
      <w:pPr>
        <w:pStyle w:val="Default"/>
        <w:spacing w:before="240" w:line="276" w:lineRule="auto"/>
        <w:jc w:val="both"/>
        <w:rPr>
          <w:rFonts w:ascii="Raleway" w:hAnsi="Raleway"/>
          <w:sz w:val="22"/>
          <w:szCs w:val="22"/>
        </w:rPr>
      </w:pPr>
      <w:r w:rsidRPr="008F2F6D">
        <w:rPr>
          <w:rFonts w:ascii="Raleway" w:hAnsi="Raleway"/>
          <w:sz w:val="22"/>
          <w:szCs w:val="22"/>
        </w:rPr>
        <w:t xml:space="preserve">edaspidi nimetatud ka eraldi </w:t>
      </w:r>
      <w:r w:rsidRPr="008F2F6D">
        <w:rPr>
          <w:rFonts w:ascii="Raleway" w:hAnsi="Raleway"/>
          <w:b/>
          <w:i/>
          <w:sz w:val="22"/>
          <w:szCs w:val="22"/>
        </w:rPr>
        <w:t>pool</w:t>
      </w:r>
      <w:r w:rsidRPr="008F2F6D">
        <w:rPr>
          <w:rFonts w:ascii="Raleway" w:hAnsi="Raleway"/>
          <w:sz w:val="22"/>
          <w:szCs w:val="22"/>
        </w:rPr>
        <w:t xml:space="preserve"> või koos </w:t>
      </w:r>
      <w:r w:rsidRPr="008F2F6D">
        <w:rPr>
          <w:rFonts w:ascii="Raleway" w:hAnsi="Raleway"/>
          <w:b/>
          <w:i/>
          <w:sz w:val="22"/>
          <w:szCs w:val="22"/>
        </w:rPr>
        <w:t>pooled</w:t>
      </w:r>
      <w:r w:rsidRPr="008F2F6D">
        <w:rPr>
          <w:rFonts w:ascii="Raleway" w:hAnsi="Raleway"/>
          <w:sz w:val="22"/>
          <w:szCs w:val="22"/>
        </w:rPr>
        <w:t>, sõlmisid raamlepingu</w:t>
      </w:r>
      <w:r w:rsidR="00BA6817" w:rsidRPr="008F2F6D">
        <w:rPr>
          <w:rFonts w:ascii="Raleway" w:hAnsi="Raleway"/>
          <w:sz w:val="22"/>
          <w:szCs w:val="22"/>
        </w:rPr>
        <w:t xml:space="preserve"> (edaspidi nimetatud </w:t>
      </w:r>
      <w:r w:rsidR="00BA6817" w:rsidRPr="008F2F6D">
        <w:rPr>
          <w:rFonts w:ascii="Raleway" w:hAnsi="Raleway"/>
          <w:b/>
          <w:i/>
          <w:sz w:val="22"/>
          <w:szCs w:val="22"/>
        </w:rPr>
        <w:t>raamleping</w:t>
      </w:r>
      <w:r w:rsidR="00BA6817" w:rsidRPr="008F2F6D">
        <w:rPr>
          <w:rFonts w:ascii="Raleway" w:hAnsi="Raleway"/>
          <w:b/>
          <w:sz w:val="22"/>
          <w:szCs w:val="22"/>
        </w:rPr>
        <w:t xml:space="preserve"> </w:t>
      </w:r>
      <w:r w:rsidR="00BA6817" w:rsidRPr="008F2F6D">
        <w:rPr>
          <w:rFonts w:ascii="Raleway" w:hAnsi="Raleway"/>
          <w:sz w:val="22"/>
          <w:szCs w:val="22"/>
        </w:rPr>
        <w:t xml:space="preserve">ning koos </w:t>
      </w:r>
      <w:r w:rsidR="00BA6817" w:rsidRPr="008F2F6D">
        <w:rPr>
          <w:rFonts w:ascii="Raleway" w:hAnsi="Raleway"/>
          <w:b/>
          <w:i/>
          <w:sz w:val="22"/>
          <w:szCs w:val="22"/>
        </w:rPr>
        <w:t>hankeleping</w:t>
      </w:r>
      <w:r w:rsidR="00BA6817" w:rsidRPr="008F2F6D">
        <w:rPr>
          <w:rFonts w:ascii="Raleway" w:hAnsi="Raleway"/>
          <w:sz w:val="22"/>
          <w:szCs w:val="22"/>
        </w:rPr>
        <w:t xml:space="preserve">uga ka </w:t>
      </w:r>
      <w:r w:rsidR="00BA6817" w:rsidRPr="008F2F6D">
        <w:rPr>
          <w:rFonts w:ascii="Raleway" w:hAnsi="Raleway"/>
          <w:b/>
          <w:i/>
          <w:sz w:val="22"/>
          <w:szCs w:val="22"/>
        </w:rPr>
        <w:t>leping</w:t>
      </w:r>
      <w:r w:rsidR="00BA6817" w:rsidRPr="008F2F6D">
        <w:rPr>
          <w:rFonts w:ascii="Raleway" w:hAnsi="Raleway"/>
          <w:sz w:val="22"/>
          <w:szCs w:val="22"/>
        </w:rPr>
        <w:t>)</w:t>
      </w:r>
      <w:r w:rsidR="00673984" w:rsidRPr="008F2F6D">
        <w:rPr>
          <w:rFonts w:ascii="Raleway" w:hAnsi="Raleway"/>
          <w:sz w:val="22"/>
          <w:szCs w:val="22"/>
        </w:rPr>
        <w:t xml:space="preserve"> </w:t>
      </w:r>
      <w:r w:rsidR="00621B6F" w:rsidRPr="008F2F6D">
        <w:rPr>
          <w:rFonts w:ascii="Raleway" w:hAnsi="Raleway"/>
          <w:sz w:val="22"/>
          <w:szCs w:val="22"/>
        </w:rPr>
        <w:t>alljärgnevas:</w:t>
      </w:r>
    </w:p>
    <w:p w14:paraId="7957632A" w14:textId="2AFC212D" w:rsidR="007802A4" w:rsidRPr="008F2F6D" w:rsidRDefault="007802A4" w:rsidP="008F2F6D">
      <w:pPr>
        <w:spacing w:line="276" w:lineRule="auto"/>
      </w:pPr>
    </w:p>
    <w:p w14:paraId="2591878D" w14:textId="4E27110F" w:rsidR="00BD5E34" w:rsidRPr="008F2F6D" w:rsidRDefault="00BD5E34" w:rsidP="008F2F6D">
      <w:pPr>
        <w:pStyle w:val="Pealkiri1"/>
        <w:numPr>
          <w:ilvl w:val="0"/>
          <w:numId w:val="1"/>
        </w:numPr>
        <w:spacing w:line="276" w:lineRule="auto"/>
      </w:pPr>
      <w:r w:rsidRPr="008F2F6D">
        <w:t>Raamlepingu eesmärk</w:t>
      </w:r>
      <w:r w:rsidR="00EF1858" w:rsidRPr="008F2F6D">
        <w:t xml:space="preserve"> ja ese</w:t>
      </w:r>
    </w:p>
    <w:p w14:paraId="5498AAE3" w14:textId="0BE621A8" w:rsidR="00BD5E34" w:rsidRPr="008F2F6D" w:rsidRDefault="00BD5E34" w:rsidP="008F2F6D">
      <w:pPr>
        <w:pStyle w:val="Loendilik"/>
        <w:numPr>
          <w:ilvl w:val="1"/>
          <w:numId w:val="1"/>
        </w:numPr>
        <w:spacing w:line="276" w:lineRule="auto"/>
        <w:jc w:val="both"/>
      </w:pPr>
      <w:r w:rsidRPr="008F2F6D">
        <w:t>Tellija p</w:t>
      </w:r>
      <w:r w:rsidR="00523BE7" w:rsidRPr="008F2F6D">
        <w:t>oolt korraldatud riigihanke „</w:t>
      </w:r>
      <w:r w:rsidR="00555619" w:rsidRPr="00555619">
        <w:t>Tervisejuhtimise töölaua arendus- ja hooldustööd</w:t>
      </w:r>
      <w:r w:rsidRPr="008F2F6D">
        <w:t xml:space="preserve">“ </w:t>
      </w:r>
      <w:r w:rsidR="00523BE7" w:rsidRPr="00555619">
        <w:rPr>
          <w:iCs/>
        </w:rPr>
        <w:t xml:space="preserve">(riigihanke viitenumber </w:t>
      </w:r>
      <w:r w:rsidR="00555619" w:rsidRPr="00555619">
        <w:rPr>
          <w:iCs/>
        </w:rPr>
        <w:t>260611</w:t>
      </w:r>
      <w:r w:rsidRPr="00555619">
        <w:rPr>
          <w:iCs/>
        </w:rPr>
        <w:t>)</w:t>
      </w:r>
      <w:r w:rsidRPr="008F2F6D">
        <w:t xml:space="preserve"> alusel sõlmitud raamlepingu eesmärk on </w:t>
      </w:r>
      <w:r w:rsidR="00D23333" w:rsidRPr="008F2F6D">
        <w:t>kokku leppida, kuidas toimub raamlepingu kehtivuse ajal raamlepingu esemeks olevate tööde</w:t>
      </w:r>
      <w:r w:rsidR="004B4DFD" w:rsidRPr="008F2F6D">
        <w:t xml:space="preserve"> </w:t>
      </w:r>
      <w:r w:rsidR="00D23333" w:rsidRPr="008F2F6D">
        <w:t xml:space="preserve">tellimiseks hankelepingute sõlmimine tellijate ning raamlepingu partnerite vahel. </w:t>
      </w:r>
    </w:p>
    <w:p w14:paraId="3D7172A8" w14:textId="08C0A2B9" w:rsidR="00BD5E34" w:rsidRPr="008F2F6D" w:rsidRDefault="00BD5E34" w:rsidP="008F2F6D">
      <w:pPr>
        <w:pStyle w:val="Loendilik"/>
        <w:numPr>
          <w:ilvl w:val="1"/>
          <w:numId w:val="1"/>
        </w:numPr>
        <w:spacing w:line="276" w:lineRule="auto"/>
        <w:jc w:val="both"/>
      </w:pPr>
      <w:r w:rsidRPr="008F2F6D">
        <w:t>Raamleping</w:t>
      </w:r>
      <w:r w:rsidR="00227CF2" w:rsidRPr="008F2F6D">
        <w:t>u</w:t>
      </w:r>
      <w:r w:rsidRPr="008F2F6D">
        <w:t xml:space="preserve"> esemeks on </w:t>
      </w:r>
      <w:r w:rsidR="00555619" w:rsidRPr="00555619">
        <w:t xml:space="preserve">Tervisejuhtimise töölaua </w:t>
      </w:r>
      <w:r w:rsidR="00621B6F" w:rsidRPr="00CD48DB">
        <w:rPr>
          <w:rFonts w:cs="Arial"/>
          <w:iCs/>
        </w:rPr>
        <w:t>arendus- ja hooldus</w:t>
      </w:r>
      <w:r w:rsidRPr="00CD48DB">
        <w:rPr>
          <w:rFonts w:cs="Arial"/>
          <w:iCs/>
        </w:rPr>
        <w:t>tööd</w:t>
      </w:r>
      <w:r w:rsidRPr="00CD48DB">
        <w:rPr>
          <w:rFonts w:cs="Arial"/>
          <w:iCs/>
          <w:color w:val="FF0000"/>
        </w:rPr>
        <w:t xml:space="preserve"> </w:t>
      </w:r>
      <w:r w:rsidRPr="00CD48DB">
        <w:rPr>
          <w:rFonts w:cs="Arial"/>
          <w:iCs/>
        </w:rPr>
        <w:t xml:space="preserve">ning </w:t>
      </w:r>
      <w:r w:rsidR="0033334C" w:rsidRPr="00CD48DB">
        <w:rPr>
          <w:rFonts w:cs="Arial"/>
          <w:iCs/>
        </w:rPr>
        <w:t>juurutustööd, sh kasutamise ja funktsioneerimise tagamisega seotud veaparandustööd</w:t>
      </w:r>
      <w:r w:rsidRPr="00C636BF">
        <w:rPr>
          <w:rFonts w:cs="Arial"/>
        </w:rPr>
        <w:t xml:space="preserve"> </w:t>
      </w:r>
      <w:r w:rsidR="00621B6F" w:rsidRPr="00C636BF">
        <w:rPr>
          <w:rFonts w:cs="Arial"/>
        </w:rPr>
        <w:t xml:space="preserve">(edaspidi </w:t>
      </w:r>
      <w:r w:rsidR="00621B6F" w:rsidRPr="00C636BF">
        <w:rPr>
          <w:rFonts w:cs="Arial"/>
          <w:b/>
          <w:i/>
        </w:rPr>
        <w:t>tööd</w:t>
      </w:r>
      <w:r w:rsidRPr="00C636BF">
        <w:rPr>
          <w:rFonts w:cs="Arial"/>
        </w:rPr>
        <w:t>),</w:t>
      </w:r>
      <w:r w:rsidRPr="008F2F6D">
        <w:rPr>
          <w:rFonts w:cs="Arial"/>
        </w:rPr>
        <w:t xml:space="preserve"> mida täitja kohustub teostama lähtudes raamlepingu alusel sõlmitud </w:t>
      </w:r>
      <w:r w:rsidR="007B286D" w:rsidRPr="008F2F6D">
        <w:rPr>
          <w:rFonts w:cs="Arial"/>
        </w:rPr>
        <w:t>hanke</w:t>
      </w:r>
      <w:r w:rsidRPr="008F2F6D">
        <w:rPr>
          <w:rFonts w:cs="Arial"/>
        </w:rPr>
        <w:t xml:space="preserve">lepingus kokku lepitud tingimustest. </w:t>
      </w:r>
      <w:r w:rsidR="003A78B5" w:rsidRPr="008F2F6D">
        <w:rPr>
          <w:rFonts w:cs="Arial"/>
        </w:rPr>
        <w:t>Teostatavad tööd</w:t>
      </w:r>
      <w:r w:rsidR="00EF1858" w:rsidRPr="008F2F6D">
        <w:rPr>
          <w:rFonts w:cs="Arial"/>
        </w:rPr>
        <w:t xml:space="preserve"> on toodud tehnilises kirjelduses.</w:t>
      </w:r>
    </w:p>
    <w:p w14:paraId="20DACF6D" w14:textId="7A3F74C5" w:rsidR="00512EAE" w:rsidRPr="008F2F6D" w:rsidRDefault="0020470F" w:rsidP="008F2F6D">
      <w:pPr>
        <w:pStyle w:val="Loendilik"/>
        <w:numPr>
          <w:ilvl w:val="1"/>
          <w:numId w:val="1"/>
        </w:numPr>
        <w:spacing w:after="0" w:line="276" w:lineRule="auto"/>
        <w:jc w:val="both"/>
      </w:pPr>
      <w:r w:rsidRPr="008F2F6D">
        <w:t>Raamleping ei kohusta tellijat töid tellima.</w:t>
      </w:r>
    </w:p>
    <w:p w14:paraId="58090D00" w14:textId="34D85D8E" w:rsidR="00353BED" w:rsidRPr="0019351D" w:rsidRDefault="00512EAE" w:rsidP="008F2F6D">
      <w:pPr>
        <w:pStyle w:val="Loendilik"/>
        <w:numPr>
          <w:ilvl w:val="1"/>
          <w:numId w:val="1"/>
        </w:numPr>
        <w:spacing w:line="276" w:lineRule="auto"/>
        <w:jc w:val="both"/>
      </w:pPr>
      <w:r w:rsidRPr="008F2F6D">
        <w:rPr>
          <w:rFonts w:cs="Arial"/>
          <w:color w:val="000000"/>
        </w:rPr>
        <w:t>Raamleping kehtib</w:t>
      </w:r>
      <w:r w:rsidR="003F0A80" w:rsidRPr="008F2F6D">
        <w:rPr>
          <w:rFonts w:cs="Arial"/>
          <w:color w:val="000000"/>
        </w:rPr>
        <w:t xml:space="preserve"> sõlmimisest alates</w:t>
      </w:r>
      <w:r w:rsidRPr="008F2F6D">
        <w:rPr>
          <w:rFonts w:cs="Arial"/>
          <w:color w:val="000000"/>
        </w:rPr>
        <w:t xml:space="preserve"> </w:t>
      </w:r>
      <w:r w:rsidR="00555619">
        <w:rPr>
          <w:rFonts w:cs="Arial"/>
          <w:b/>
          <w:color w:val="000000"/>
        </w:rPr>
        <w:t>48</w:t>
      </w:r>
      <w:r w:rsidRPr="00C636BF">
        <w:rPr>
          <w:rFonts w:cs="Arial"/>
          <w:b/>
        </w:rPr>
        <w:t xml:space="preserve"> </w:t>
      </w:r>
      <w:r w:rsidRPr="00C636BF">
        <w:rPr>
          <w:rFonts w:cs="Arial"/>
          <w:b/>
          <w:color w:val="000000"/>
        </w:rPr>
        <w:t>kuud</w:t>
      </w:r>
      <w:r w:rsidRPr="008F2F6D">
        <w:rPr>
          <w:rFonts w:cs="Arial"/>
          <w:color w:val="000000"/>
        </w:rPr>
        <w:t xml:space="preserve"> või kuni kohustuste täitmiseni või raamlepingu lõpetamiseni või raamlepingu mahu täitumisel. </w:t>
      </w:r>
    </w:p>
    <w:p w14:paraId="48918FF0" w14:textId="0778FC52" w:rsidR="00BD5E34" w:rsidRPr="008F2F6D" w:rsidRDefault="00BD5E34" w:rsidP="008F2F6D">
      <w:pPr>
        <w:pStyle w:val="Pealkiri1"/>
        <w:numPr>
          <w:ilvl w:val="0"/>
          <w:numId w:val="1"/>
        </w:numPr>
        <w:spacing w:line="276" w:lineRule="auto"/>
      </w:pPr>
      <w:r w:rsidRPr="008F2F6D">
        <w:t>Üldtingimused</w:t>
      </w:r>
    </w:p>
    <w:p w14:paraId="0FBDDE6E" w14:textId="55536D39" w:rsidR="004B4DFD" w:rsidRPr="008F2F6D" w:rsidRDefault="004B4DFD" w:rsidP="008F2F6D">
      <w:pPr>
        <w:pStyle w:val="Loendilik"/>
        <w:numPr>
          <w:ilvl w:val="1"/>
          <w:numId w:val="1"/>
        </w:numPr>
        <w:spacing w:line="276" w:lineRule="auto"/>
        <w:jc w:val="both"/>
      </w:pPr>
      <w:r w:rsidRPr="008F2F6D">
        <w:rPr>
          <w:rFonts w:cs="Arial"/>
        </w:rPr>
        <w:t xml:space="preserve">Raamlepingu juurde kuuluvateks lahutamatuteks osadeks loetakse kõik lisad ja riigihanke alusdokumendid ning täitja riigihankes esitatud pakkumus ja pooltevahelised kirjalikud teated, mida </w:t>
      </w:r>
      <w:r w:rsidR="00097D45" w:rsidRPr="008F2F6D">
        <w:rPr>
          <w:rFonts w:cs="Arial"/>
        </w:rPr>
        <w:t>raam</w:t>
      </w:r>
      <w:r w:rsidRPr="008F2F6D">
        <w:rPr>
          <w:rFonts w:cs="Arial"/>
        </w:rPr>
        <w:t>lepingu lisadena eraldi ei allkirjastata.</w:t>
      </w:r>
    </w:p>
    <w:p w14:paraId="4FA66CDF" w14:textId="63E7C58D" w:rsidR="00566CE0" w:rsidRPr="008F2F6D" w:rsidRDefault="00AF4805" w:rsidP="008F2F6D">
      <w:pPr>
        <w:pStyle w:val="Loendilik"/>
        <w:numPr>
          <w:ilvl w:val="1"/>
          <w:numId w:val="1"/>
        </w:numPr>
        <w:spacing w:line="276" w:lineRule="auto"/>
        <w:jc w:val="both"/>
      </w:pPr>
      <w:r>
        <w:rPr>
          <w:rFonts w:cs="Arial"/>
        </w:rPr>
        <w:t>Lepingu täitmisel</w:t>
      </w:r>
      <w:r w:rsidR="00566CE0" w:rsidRPr="008F2F6D">
        <w:rPr>
          <w:rFonts w:cs="Arial"/>
        </w:rPr>
        <w:t xml:space="preserve"> lähtutakse lisaks raamlepingule </w:t>
      </w:r>
      <w:r w:rsidR="00652817" w:rsidRPr="008F2F6D">
        <w:rPr>
          <w:rFonts w:cs="Arial"/>
        </w:rPr>
        <w:t>hankelepingu</w:t>
      </w:r>
      <w:r w:rsidR="00566CE0" w:rsidRPr="008F2F6D">
        <w:rPr>
          <w:rFonts w:cs="Arial"/>
        </w:rPr>
        <w:t xml:space="preserve"> tingimustest </w:t>
      </w:r>
      <w:r w:rsidR="00566CE0" w:rsidRPr="00555619">
        <w:rPr>
          <w:rFonts w:cs="Arial"/>
          <w:iCs/>
        </w:rPr>
        <w:t>ja kodukorra regulatsioonist selle olemasolul. Tellija võib kodukorra kehtestamisel teha kodukorda muudatusi, teavitades täitjat kodukorra muutmisest.</w:t>
      </w:r>
      <w:r w:rsidR="000713AE" w:rsidRPr="008F2F6D">
        <w:rPr>
          <w:rFonts w:cs="Arial"/>
          <w:i/>
        </w:rPr>
        <w:t xml:space="preserve"> </w:t>
      </w:r>
      <w:r w:rsidR="000713AE" w:rsidRPr="00555619">
        <w:rPr>
          <w:rFonts w:cs="Arial"/>
          <w:iCs/>
        </w:rPr>
        <w:t>Nimetatud muudatust ei käsitleta raamlepingu muudatusena riigihangete seaduse mõttes.</w:t>
      </w:r>
      <w:r w:rsidR="000713AE" w:rsidRPr="008F2F6D">
        <w:rPr>
          <w:rFonts w:cs="Arial"/>
          <w:i/>
        </w:rPr>
        <w:t xml:space="preserve"> </w:t>
      </w:r>
    </w:p>
    <w:p w14:paraId="3EAB953B" w14:textId="7E269326" w:rsidR="00566CE0" w:rsidRPr="008F2F6D" w:rsidRDefault="00566CE0" w:rsidP="008F2F6D">
      <w:pPr>
        <w:pStyle w:val="Loendilik"/>
        <w:numPr>
          <w:ilvl w:val="1"/>
          <w:numId w:val="1"/>
        </w:numPr>
        <w:spacing w:line="276" w:lineRule="auto"/>
        <w:jc w:val="both"/>
      </w:pPr>
      <w:r w:rsidRPr="008F2F6D">
        <w:rPr>
          <w:rFonts w:cs="Arial"/>
        </w:rPr>
        <w:t xml:space="preserve">Kui </w:t>
      </w:r>
      <w:r w:rsidR="00652817" w:rsidRPr="008F2F6D">
        <w:rPr>
          <w:rFonts w:cs="Arial"/>
        </w:rPr>
        <w:t>hankelepingu</w:t>
      </w:r>
      <w:r w:rsidRPr="008F2F6D">
        <w:rPr>
          <w:rFonts w:cs="Arial"/>
        </w:rPr>
        <w:t xml:space="preserve"> tingimus erineb raamlepingu tingimusest, loetakse ülimuslikuks </w:t>
      </w:r>
      <w:r w:rsidR="00465970" w:rsidRPr="008F2F6D">
        <w:rPr>
          <w:rFonts w:cs="Arial"/>
        </w:rPr>
        <w:t>hankelepingu</w:t>
      </w:r>
      <w:r w:rsidRPr="008F2F6D">
        <w:rPr>
          <w:rFonts w:cs="Arial"/>
        </w:rPr>
        <w:t xml:space="preserve"> tingimus.</w:t>
      </w:r>
      <w:r w:rsidR="00B0457D">
        <w:rPr>
          <w:rFonts w:cs="Arial"/>
        </w:rPr>
        <w:t xml:space="preserve"> </w:t>
      </w:r>
      <w:r w:rsidR="00B0457D" w:rsidRPr="00B0457D">
        <w:rPr>
          <w:rFonts w:cs="Arial"/>
        </w:rPr>
        <w:t>Kui lepingu lisades esinevad tingimused erinevad lepingu tingimustest, loetakse ülimuslikuks lepingu tingimus.</w:t>
      </w:r>
    </w:p>
    <w:p w14:paraId="5788D9B0" w14:textId="77777777" w:rsidR="00566CE0" w:rsidRPr="008F2F6D" w:rsidRDefault="00566CE0" w:rsidP="008F2F6D">
      <w:pPr>
        <w:pStyle w:val="Loendilik"/>
        <w:numPr>
          <w:ilvl w:val="1"/>
          <w:numId w:val="1"/>
        </w:numPr>
        <w:spacing w:line="276" w:lineRule="auto"/>
        <w:jc w:val="both"/>
      </w:pPr>
      <w:r w:rsidRPr="008F2F6D">
        <w:rPr>
          <w:rFonts w:cs="Arial"/>
        </w:rPr>
        <w:t xml:space="preserve">Raamlepingu täitmise käigus võib kokku leppida täiendavaid tingimusi, kui need on vajalikud </w:t>
      </w:r>
      <w:proofErr w:type="spellStart"/>
      <w:r w:rsidRPr="008F2F6D">
        <w:rPr>
          <w:rFonts w:cs="Arial"/>
        </w:rPr>
        <w:t>välisvahendite</w:t>
      </w:r>
      <w:proofErr w:type="spellEnd"/>
      <w:r w:rsidRPr="008F2F6D">
        <w:rPr>
          <w:rFonts w:cs="Arial"/>
        </w:rPr>
        <w:t xml:space="preserve"> rakendamisest tulenevate nõuete täitmiseks.</w:t>
      </w:r>
    </w:p>
    <w:p w14:paraId="076E92DE" w14:textId="0302D0A3" w:rsidR="00566CE0" w:rsidRPr="008F2F6D" w:rsidRDefault="00566CE0" w:rsidP="008F2F6D">
      <w:pPr>
        <w:pStyle w:val="Loendilik"/>
        <w:numPr>
          <w:ilvl w:val="1"/>
          <w:numId w:val="1"/>
        </w:numPr>
        <w:spacing w:line="276" w:lineRule="auto"/>
        <w:jc w:val="both"/>
      </w:pPr>
      <w:r w:rsidRPr="008F2F6D">
        <w:rPr>
          <w:rFonts w:cs="Arial"/>
        </w:rPr>
        <w:lastRenderedPageBreak/>
        <w:t xml:space="preserve">Kui </w:t>
      </w:r>
      <w:r w:rsidR="00652817" w:rsidRPr="008F2F6D">
        <w:rPr>
          <w:rFonts w:cs="Arial"/>
        </w:rPr>
        <w:t>hankelepingu</w:t>
      </w:r>
      <w:r w:rsidRPr="008F2F6D">
        <w:rPr>
          <w:rFonts w:cs="Arial"/>
        </w:rPr>
        <w:t xml:space="preserve"> alusel teostatavaid töid rahastatakse </w:t>
      </w:r>
      <w:proofErr w:type="spellStart"/>
      <w:r w:rsidRPr="008F2F6D">
        <w:rPr>
          <w:rFonts w:cs="Arial"/>
        </w:rPr>
        <w:t>välisvahenditest</w:t>
      </w:r>
      <w:proofErr w:type="spellEnd"/>
      <w:r w:rsidRPr="008F2F6D">
        <w:rPr>
          <w:rFonts w:cs="Arial"/>
        </w:rPr>
        <w:t xml:space="preserve">, on täitjal kohustus järgida </w:t>
      </w:r>
      <w:r w:rsidR="00465970" w:rsidRPr="008F2F6D">
        <w:rPr>
          <w:rFonts w:cs="Arial"/>
        </w:rPr>
        <w:t>hankelepingus</w:t>
      </w:r>
      <w:r w:rsidRPr="008F2F6D">
        <w:rPr>
          <w:rFonts w:cs="Arial"/>
        </w:rPr>
        <w:t xml:space="preserve"> teatavaks tehtud </w:t>
      </w:r>
      <w:proofErr w:type="spellStart"/>
      <w:r w:rsidRPr="008F2F6D">
        <w:rPr>
          <w:rFonts w:cs="Arial"/>
        </w:rPr>
        <w:t>välisvahendite</w:t>
      </w:r>
      <w:proofErr w:type="spellEnd"/>
      <w:r w:rsidRPr="008F2F6D">
        <w:rPr>
          <w:rFonts w:cs="Arial"/>
        </w:rPr>
        <w:t xml:space="preserve"> kasutamisest tulenevaid nõudeid, sh kasutada programmi tingimustes nõutud sümboolikat.</w:t>
      </w:r>
    </w:p>
    <w:p w14:paraId="47748405" w14:textId="067325D0" w:rsidR="00BD5E34" w:rsidRPr="000B1688" w:rsidRDefault="00562E10" w:rsidP="008F2F6D">
      <w:pPr>
        <w:pStyle w:val="Loendilik"/>
        <w:numPr>
          <w:ilvl w:val="1"/>
          <w:numId w:val="1"/>
        </w:numPr>
        <w:spacing w:line="276" w:lineRule="auto"/>
        <w:jc w:val="both"/>
      </w:pPr>
      <w:r w:rsidRPr="008F2F6D">
        <w:rPr>
          <w:rFonts w:cs="Arial"/>
          <w:color w:val="000000"/>
        </w:rPr>
        <w:t xml:space="preserve">Pooled teevad raamlepingu ja </w:t>
      </w:r>
      <w:r w:rsidR="0016750B" w:rsidRPr="008F2F6D">
        <w:rPr>
          <w:rFonts w:cs="Arial"/>
          <w:color w:val="000000"/>
        </w:rPr>
        <w:t xml:space="preserve">selle alusel sõlmitud </w:t>
      </w:r>
      <w:r w:rsidR="00652817" w:rsidRPr="008F2F6D">
        <w:rPr>
          <w:rFonts w:cs="Arial"/>
          <w:color w:val="000000"/>
        </w:rPr>
        <w:t>hankelepingute</w:t>
      </w:r>
      <w:r w:rsidR="00055E0B" w:rsidRPr="008F2F6D">
        <w:rPr>
          <w:rFonts w:cs="Arial"/>
          <w:i/>
          <w:color w:val="000000"/>
        </w:rPr>
        <w:t xml:space="preserve"> </w:t>
      </w:r>
      <w:r w:rsidRPr="008F2F6D">
        <w:rPr>
          <w:rFonts w:cs="Arial"/>
          <w:color w:val="000000"/>
        </w:rPr>
        <w:t xml:space="preserve">täitmiseks ja nende eesmärkide saavutamiseks koostööd. Pooled kohustuvad tegema kõik vajalikud pingutused, et täita </w:t>
      </w:r>
      <w:r w:rsidR="007B286D" w:rsidRPr="008F2F6D">
        <w:rPr>
          <w:rFonts w:cs="Arial"/>
          <w:color w:val="000000"/>
        </w:rPr>
        <w:t>hanke</w:t>
      </w:r>
      <w:r w:rsidRPr="008F2F6D">
        <w:rPr>
          <w:rFonts w:cs="Arial"/>
          <w:color w:val="000000"/>
        </w:rPr>
        <w:t>leping õigeaeg</w:t>
      </w:r>
      <w:r w:rsidR="00566CE0" w:rsidRPr="008F2F6D">
        <w:rPr>
          <w:rFonts w:cs="Arial"/>
          <w:color w:val="000000"/>
        </w:rPr>
        <w:t>selt ja vastavalt kokkulepetele</w:t>
      </w:r>
      <w:r w:rsidRPr="008F2F6D">
        <w:rPr>
          <w:rFonts w:cs="Arial"/>
          <w:color w:val="000000"/>
        </w:rPr>
        <w:t>.</w:t>
      </w:r>
    </w:p>
    <w:p w14:paraId="4557600F" w14:textId="01812343" w:rsidR="003720D7" w:rsidRPr="000B1688" w:rsidRDefault="003720D7" w:rsidP="008F2F6D">
      <w:pPr>
        <w:pStyle w:val="Loendilik"/>
        <w:numPr>
          <w:ilvl w:val="1"/>
          <w:numId w:val="1"/>
        </w:numPr>
        <w:spacing w:line="276" w:lineRule="auto"/>
        <w:jc w:val="both"/>
        <w:rPr>
          <w:sz w:val="24"/>
        </w:rPr>
      </w:pPr>
      <w:r w:rsidRPr="008F2F6D">
        <w:rPr>
          <w:rFonts w:cs="Arial"/>
        </w:rPr>
        <w:t xml:space="preserve">Kui </w:t>
      </w:r>
      <w:r w:rsidR="00AF4805">
        <w:rPr>
          <w:rFonts w:cs="Arial"/>
        </w:rPr>
        <w:t>lepingu täitmisel</w:t>
      </w:r>
      <w:r w:rsidRPr="008F2F6D">
        <w:rPr>
          <w:rFonts w:cs="Arial"/>
        </w:rPr>
        <w:t xml:space="preserve"> tekivad täitja ja tellija vahel erimeelsused, lähtutakse hankelepingu eesmärkidest esmalt tellija seisukohalt, võttes arvesse hanke alusdokumentides määratletud eesmärki ja sisu.</w:t>
      </w:r>
    </w:p>
    <w:p w14:paraId="523284A0" w14:textId="3FCA350A" w:rsidR="000B1688" w:rsidRPr="000B1688" w:rsidRDefault="000B1688" w:rsidP="000B1688">
      <w:pPr>
        <w:pStyle w:val="Loendilik"/>
        <w:numPr>
          <w:ilvl w:val="1"/>
          <w:numId w:val="1"/>
        </w:numPr>
        <w:spacing w:line="276" w:lineRule="auto"/>
        <w:jc w:val="both"/>
        <w:rPr>
          <w:rFonts w:cs="Arial"/>
        </w:rPr>
      </w:pPr>
      <w:r w:rsidRPr="008F2F6D">
        <w:rPr>
          <w:rFonts w:cs="Arial"/>
        </w:rPr>
        <w:t>Pooled võivad kokkuleppel kaasata tööde kvaliteedi või tööde vastuvõtmise hind</w:t>
      </w:r>
      <w:r w:rsidRPr="008F2F6D">
        <w:rPr>
          <w:rFonts w:cs="Arial"/>
          <w:bCs/>
        </w:rPr>
        <w:t>a</w:t>
      </w:r>
      <w:r w:rsidRPr="008F2F6D">
        <w:rPr>
          <w:rFonts w:cs="Arial"/>
        </w:rPr>
        <w:t>miseks mõlema poole poolt aktsepteeritud sõltumatu eksperdi või audiitori. Kui tellija hinnang tööde kvaliteedile või tööde vastuvõtmisele osutub ekspertiisi tulemusel põhjendamatuks, hüvitab tellija ekspertiisikulud. Kui ekspertiis kinnitab tellija hinnangut kvaliteedile või tööde vastuvõtmisele, jäävad ekspertiisikulud täitja kanda.</w:t>
      </w:r>
    </w:p>
    <w:p w14:paraId="0EC03A3E" w14:textId="485A2557" w:rsidR="00566CE0" w:rsidRPr="008F2F6D" w:rsidRDefault="00566CE0" w:rsidP="008F2F6D">
      <w:pPr>
        <w:pStyle w:val="Loendilik"/>
        <w:numPr>
          <w:ilvl w:val="1"/>
          <w:numId w:val="1"/>
        </w:numPr>
        <w:spacing w:line="276" w:lineRule="auto"/>
        <w:jc w:val="both"/>
      </w:pPr>
      <w:r w:rsidRPr="008F2F6D">
        <w:rPr>
          <w:rFonts w:cs="Arial"/>
        </w:rPr>
        <w:t xml:space="preserve">Poolel on õigus teha teisele poolele ettepanekuid </w:t>
      </w:r>
      <w:r w:rsidR="00E44232" w:rsidRPr="008F2F6D">
        <w:rPr>
          <w:rFonts w:cs="Arial"/>
        </w:rPr>
        <w:t xml:space="preserve">hankelepingute täitmise </w:t>
      </w:r>
      <w:r w:rsidRPr="008F2F6D">
        <w:rPr>
          <w:rFonts w:cs="Arial"/>
        </w:rPr>
        <w:t xml:space="preserve">kvaliteedi tõstmiseks. </w:t>
      </w:r>
      <w:r w:rsidRPr="008F2F6D">
        <w:t xml:space="preserve">Kui pool on esitanud teisele poolele </w:t>
      </w:r>
      <w:r w:rsidR="00465970" w:rsidRPr="008F2F6D">
        <w:t>hankelepingu</w:t>
      </w:r>
      <w:r w:rsidRPr="008F2F6D">
        <w:t xml:space="preserve"> täitmisega seotud küsimuses päringu, on pool kohustatud sellele sisuliselt reageerima (asjakohast tagasisidet andma) võimalikult kiiresti, kuid hiljemalt 3 tööpäeva jooksul</w:t>
      </w:r>
      <w:r w:rsidR="006F10D9" w:rsidRPr="008F2F6D">
        <w:t>, v.a juhul kui pöördumine nõuab täiendavat analüüsi või info süstematiseerimist.</w:t>
      </w:r>
    </w:p>
    <w:p w14:paraId="7F870F65" w14:textId="7B2AB30B" w:rsidR="00566CE0" w:rsidRPr="008F2F6D" w:rsidRDefault="00566CE0" w:rsidP="008F2F6D">
      <w:pPr>
        <w:pStyle w:val="Loendilik"/>
        <w:numPr>
          <w:ilvl w:val="1"/>
          <w:numId w:val="1"/>
        </w:numPr>
        <w:spacing w:line="276" w:lineRule="auto"/>
        <w:jc w:val="both"/>
      </w:pPr>
      <w:r w:rsidRPr="008F2F6D">
        <w:rPr>
          <w:rFonts w:cs="Arial"/>
        </w:rPr>
        <w:t xml:space="preserve">Pooltel on kohustus osa võtta töökoosolekutest töö käigus tekkinud probleemide lahendamiseks ja infovahetuseks tellija juures kohapeal või virtuaalselt. </w:t>
      </w:r>
      <w:r w:rsidRPr="008F2F6D">
        <w:rPr>
          <w:rFonts w:cs="Arial"/>
          <w:lang w:eastAsia="et-EE"/>
        </w:rPr>
        <w:t>Töökoosolekutel osalemist tellija ei tasusta, v</w:t>
      </w:r>
      <w:r w:rsidR="0068133C" w:rsidRPr="008F2F6D">
        <w:rPr>
          <w:rFonts w:cs="Arial"/>
          <w:lang w:eastAsia="et-EE"/>
        </w:rPr>
        <w:t xml:space="preserve">.a </w:t>
      </w:r>
      <w:r w:rsidRPr="008F2F6D">
        <w:rPr>
          <w:rFonts w:cs="Arial"/>
          <w:lang w:eastAsia="et-EE"/>
        </w:rPr>
        <w:t xml:space="preserve">juhul, kui </w:t>
      </w:r>
      <w:r w:rsidR="00652817" w:rsidRPr="008F2F6D">
        <w:rPr>
          <w:rFonts w:cs="Arial"/>
          <w:lang w:eastAsia="et-EE"/>
        </w:rPr>
        <w:t>hankelepingus</w:t>
      </w:r>
      <w:r w:rsidRPr="008F2F6D">
        <w:rPr>
          <w:rFonts w:cs="Arial"/>
          <w:lang w:eastAsia="et-EE"/>
        </w:rPr>
        <w:t xml:space="preserve"> on kokku lepitud teisiti.</w:t>
      </w:r>
    </w:p>
    <w:p w14:paraId="24E3D506" w14:textId="44A184C6" w:rsidR="00566CE0" w:rsidRPr="008F2F6D" w:rsidRDefault="00AF4805" w:rsidP="008F2F6D">
      <w:pPr>
        <w:pStyle w:val="Loendilik"/>
        <w:numPr>
          <w:ilvl w:val="1"/>
          <w:numId w:val="1"/>
        </w:numPr>
        <w:spacing w:line="276" w:lineRule="auto"/>
        <w:jc w:val="both"/>
      </w:pPr>
      <w:r>
        <w:rPr>
          <w:rFonts w:cs="Arial"/>
          <w:lang w:eastAsia="et-EE"/>
        </w:rPr>
        <w:t>Lepingu täitmise</w:t>
      </w:r>
      <w:r w:rsidR="00566CE0" w:rsidRPr="008F2F6D">
        <w:rPr>
          <w:rFonts w:cs="Arial"/>
          <w:lang w:eastAsia="et-EE"/>
        </w:rPr>
        <w:t xml:space="preserve"> keel on eesti keel, muuhulgas on see ka </w:t>
      </w:r>
      <w:r w:rsidR="00465970" w:rsidRPr="008F2F6D">
        <w:rPr>
          <w:rFonts w:cs="Arial"/>
          <w:lang w:eastAsia="et-EE"/>
        </w:rPr>
        <w:t>hankelepingute sõlmimise</w:t>
      </w:r>
      <w:r w:rsidR="00566CE0" w:rsidRPr="008F2F6D">
        <w:rPr>
          <w:rFonts w:cs="Arial"/>
          <w:lang w:eastAsia="et-EE"/>
        </w:rPr>
        <w:t>, töökoosolekute jm suhtluse ning tööde dokumenteerimise keel.</w:t>
      </w:r>
    </w:p>
    <w:p w14:paraId="083946C8" w14:textId="77777777" w:rsidR="00EF633D" w:rsidRPr="00EF633D" w:rsidRDefault="00EF633D" w:rsidP="00EF633D">
      <w:pPr>
        <w:pStyle w:val="Loendilik"/>
        <w:numPr>
          <w:ilvl w:val="1"/>
          <w:numId w:val="1"/>
        </w:numPr>
        <w:spacing w:line="276" w:lineRule="auto"/>
        <w:jc w:val="both"/>
      </w:pPr>
      <w:r w:rsidRPr="00EF633D">
        <w:rPr>
          <w:rFonts w:cs="Arial"/>
          <w:shd w:val="clear" w:color="auto" w:fill="FFFFFF"/>
        </w:rPr>
        <w:t xml:space="preserve">Nõuded dokumentatsioonile ja kasutusjuhenditele tulenevad </w:t>
      </w:r>
      <w:r w:rsidRPr="00EF633D">
        <w:t>tellija poolt kodulehel avaldatud</w:t>
      </w:r>
      <w:r w:rsidRPr="00EF633D">
        <w:rPr>
          <w:rFonts w:cs="Arial"/>
          <w:shd w:val="clear" w:color="auto" w:fill="FFFFFF"/>
        </w:rPr>
        <w:t xml:space="preserve"> vastavatest nõuetest.</w:t>
      </w:r>
      <w:r w:rsidRPr="00EF633D">
        <w:rPr>
          <w:rStyle w:val="Allmrkuseviide"/>
          <w:rFonts w:cs="Arial"/>
          <w:shd w:val="clear" w:color="auto" w:fill="FFFFFF"/>
        </w:rPr>
        <w:footnoteReference w:id="1"/>
      </w:r>
    </w:p>
    <w:p w14:paraId="388D9B24" w14:textId="4B2FD466" w:rsidR="00BB2442" w:rsidRPr="008F2F6D" w:rsidRDefault="00BB2442" w:rsidP="008F2F6D">
      <w:pPr>
        <w:pStyle w:val="Pealkiri1"/>
        <w:numPr>
          <w:ilvl w:val="0"/>
          <w:numId w:val="1"/>
        </w:numPr>
        <w:spacing w:line="276" w:lineRule="auto"/>
      </w:pPr>
      <w:r w:rsidRPr="008F2F6D">
        <w:t>Poolte õigused ja kohustused</w:t>
      </w:r>
    </w:p>
    <w:p w14:paraId="04F4197C" w14:textId="1AC104F4" w:rsidR="00BB2442" w:rsidRPr="008F2F6D" w:rsidRDefault="00BB2442" w:rsidP="008F2F6D">
      <w:pPr>
        <w:pStyle w:val="Loendilik"/>
        <w:numPr>
          <w:ilvl w:val="1"/>
          <w:numId w:val="1"/>
        </w:numPr>
        <w:spacing w:line="276" w:lineRule="auto"/>
        <w:jc w:val="both"/>
      </w:pPr>
      <w:r w:rsidRPr="008F2F6D">
        <w:t>Täitja kohustub:</w:t>
      </w:r>
    </w:p>
    <w:p w14:paraId="13C70F97" w14:textId="3EEBF711" w:rsidR="00BB2442" w:rsidRPr="008F2F6D" w:rsidRDefault="00BB2442" w:rsidP="008F2F6D">
      <w:pPr>
        <w:pStyle w:val="Loendilik"/>
        <w:numPr>
          <w:ilvl w:val="2"/>
          <w:numId w:val="1"/>
        </w:numPr>
        <w:spacing w:line="276" w:lineRule="auto"/>
        <w:ind w:left="1440" w:hanging="720"/>
        <w:jc w:val="both"/>
      </w:pPr>
      <w:r w:rsidRPr="008F2F6D">
        <w:rPr>
          <w:rFonts w:cs="Arial"/>
          <w:color w:val="000000"/>
        </w:rPr>
        <w:t xml:space="preserve">teostama tööd </w:t>
      </w:r>
      <w:r w:rsidR="00652817" w:rsidRPr="008F2F6D">
        <w:rPr>
          <w:rFonts w:cs="Arial"/>
          <w:color w:val="000000"/>
        </w:rPr>
        <w:t>hankelepingus</w:t>
      </w:r>
      <w:r w:rsidRPr="008F2F6D">
        <w:rPr>
          <w:rFonts w:cs="Arial"/>
          <w:color w:val="000000"/>
        </w:rPr>
        <w:t xml:space="preserve"> kokkulepitud tingimustel ja ulatuses, sh tagama tööde õigeaegse alustamise, teostamise, valmimise ja tellijale üleandmise;</w:t>
      </w:r>
    </w:p>
    <w:p w14:paraId="0479FD66" w14:textId="2304880F" w:rsidR="00815A79" w:rsidRPr="008F2F6D" w:rsidRDefault="00460546" w:rsidP="008F2F6D">
      <w:pPr>
        <w:pStyle w:val="Loendilik"/>
        <w:numPr>
          <w:ilvl w:val="2"/>
          <w:numId w:val="1"/>
        </w:numPr>
        <w:spacing w:line="276" w:lineRule="auto"/>
        <w:ind w:left="1440" w:hanging="720"/>
        <w:jc w:val="both"/>
      </w:pPr>
      <w:r w:rsidRPr="008F2F6D">
        <w:rPr>
          <w:rFonts w:cs="Arial"/>
          <w:color w:val="000000"/>
        </w:rPr>
        <w:t xml:space="preserve">tagama </w:t>
      </w:r>
      <w:r w:rsidR="00652817" w:rsidRPr="008F2F6D">
        <w:rPr>
          <w:rFonts w:cs="Arial"/>
          <w:color w:val="000000"/>
        </w:rPr>
        <w:t>hankelepingu</w:t>
      </w:r>
      <w:r w:rsidRPr="008F2F6D">
        <w:rPr>
          <w:rFonts w:cs="Arial"/>
          <w:color w:val="000000"/>
        </w:rPr>
        <w:t xml:space="preserve"> täitmiseks vajalike ressursside olemasolu, tööde teostajate kõrge professionaalse taseme ning vajaliku tehnoloogia ja metoodikate väga hea tundmise, omama </w:t>
      </w:r>
      <w:r w:rsidR="00AF4805">
        <w:rPr>
          <w:rFonts w:cs="Arial"/>
          <w:color w:val="000000"/>
        </w:rPr>
        <w:t>lepingu täitmiseks</w:t>
      </w:r>
      <w:r w:rsidRPr="008F2F6D">
        <w:rPr>
          <w:rFonts w:cs="Arial"/>
          <w:color w:val="000000"/>
        </w:rPr>
        <w:t xml:space="preserve"> sobivaid keskkondi, koos kõige sinna juurde kuuluvaga, sh kasutatava tarkvara litsentsid, või kasutama tellija olemasolevaid jagatud keskkondi</w:t>
      </w:r>
      <w:r w:rsidR="007F1140" w:rsidRPr="008F2F6D">
        <w:rPr>
          <w:rFonts w:cs="Arial"/>
          <w:color w:val="000000"/>
        </w:rPr>
        <w:t>;</w:t>
      </w:r>
    </w:p>
    <w:p w14:paraId="08D1388C" w14:textId="01F16A8D" w:rsidR="00460546" w:rsidRPr="008F2F6D" w:rsidRDefault="00815A79" w:rsidP="008F2F6D">
      <w:pPr>
        <w:pStyle w:val="Loendilik"/>
        <w:numPr>
          <w:ilvl w:val="2"/>
          <w:numId w:val="1"/>
        </w:numPr>
        <w:spacing w:line="276" w:lineRule="auto"/>
        <w:ind w:left="1440" w:hanging="720"/>
        <w:jc w:val="both"/>
      </w:pPr>
      <w:r w:rsidRPr="008F2F6D">
        <w:rPr>
          <w:rFonts w:cs="Arial"/>
          <w:color w:val="000000"/>
        </w:rPr>
        <w:t>võtma j</w:t>
      </w:r>
      <w:r w:rsidR="00460546" w:rsidRPr="008F2F6D">
        <w:rPr>
          <w:rFonts w:cs="Arial"/>
          <w:color w:val="000000"/>
        </w:rPr>
        <w:t xml:space="preserve">ätkuarenduste puhul litsentsimudeli valikul arvesse tellija </w:t>
      </w:r>
      <w:r w:rsidRPr="008F2F6D">
        <w:rPr>
          <w:rFonts w:cs="Arial"/>
          <w:color w:val="000000"/>
        </w:rPr>
        <w:t>olemasoleva</w:t>
      </w:r>
      <w:r w:rsidR="00460546" w:rsidRPr="008F2F6D">
        <w:rPr>
          <w:rFonts w:cs="Arial"/>
          <w:color w:val="000000"/>
        </w:rPr>
        <w:t xml:space="preserve"> tarkvara litsentsitingimusi või juhinduma tellija vajadustest;</w:t>
      </w:r>
    </w:p>
    <w:p w14:paraId="1C9DB321" w14:textId="6CCA5483" w:rsidR="00460546" w:rsidRPr="008F2F6D" w:rsidRDefault="00460546" w:rsidP="008F2F6D">
      <w:pPr>
        <w:pStyle w:val="Loendilik"/>
        <w:numPr>
          <w:ilvl w:val="2"/>
          <w:numId w:val="1"/>
        </w:numPr>
        <w:spacing w:line="276" w:lineRule="auto"/>
        <w:ind w:left="1440" w:hanging="720"/>
        <w:jc w:val="both"/>
      </w:pPr>
      <w:r w:rsidRPr="008F2F6D">
        <w:rPr>
          <w:rFonts w:cs="Arial"/>
          <w:color w:val="000000"/>
        </w:rPr>
        <w:t>tegema koostööd kolmandate osapooltega</w:t>
      </w:r>
      <w:r w:rsidR="007F1140" w:rsidRPr="008F2F6D">
        <w:rPr>
          <w:rFonts w:cs="Arial"/>
          <w:color w:val="000000"/>
        </w:rPr>
        <w:t xml:space="preserve"> pidades silmas tellija vajadusi</w:t>
      </w:r>
      <w:r w:rsidRPr="008F2F6D">
        <w:rPr>
          <w:rFonts w:cs="Arial"/>
          <w:color w:val="000000"/>
        </w:rPr>
        <w:t xml:space="preserve"> (nt äritellijaga, teiste tellija arenduspartneritega jne);</w:t>
      </w:r>
      <w:r w:rsidR="007F1140" w:rsidRPr="008F2F6D">
        <w:rPr>
          <w:rFonts w:cs="Arial"/>
          <w:color w:val="000000"/>
        </w:rPr>
        <w:t xml:space="preserve"> </w:t>
      </w:r>
    </w:p>
    <w:p w14:paraId="2136B5B5" w14:textId="0F2AEED7" w:rsidR="00460546" w:rsidRPr="008F2F6D" w:rsidRDefault="007F1140" w:rsidP="008F2F6D">
      <w:pPr>
        <w:pStyle w:val="Loendilik"/>
        <w:numPr>
          <w:ilvl w:val="2"/>
          <w:numId w:val="1"/>
        </w:numPr>
        <w:spacing w:line="276" w:lineRule="auto"/>
        <w:ind w:left="1440" w:hanging="720"/>
        <w:jc w:val="both"/>
        <w:rPr>
          <w:rFonts w:cs="Arial"/>
          <w:color w:val="000000"/>
        </w:rPr>
      </w:pPr>
      <w:r w:rsidRPr="008F2F6D">
        <w:rPr>
          <w:rFonts w:cs="Arial"/>
          <w:color w:val="000000"/>
        </w:rPr>
        <w:lastRenderedPageBreak/>
        <w:t>teavitama</w:t>
      </w:r>
      <w:r w:rsidR="00460546" w:rsidRPr="008F2F6D">
        <w:rPr>
          <w:rFonts w:cs="Arial"/>
          <w:color w:val="000000"/>
        </w:rPr>
        <w:t xml:space="preserve"> viivitamatult tellijat </w:t>
      </w:r>
      <w:r w:rsidR="00AF4805">
        <w:rPr>
          <w:rFonts w:cs="Arial"/>
          <w:color w:val="000000"/>
        </w:rPr>
        <w:t>lepingu täitmist</w:t>
      </w:r>
      <w:r w:rsidR="00460546" w:rsidRPr="008F2F6D">
        <w:rPr>
          <w:rFonts w:cs="Arial"/>
          <w:color w:val="000000"/>
        </w:rPr>
        <w:t xml:space="preserve"> takistavatest asjaoludest, mis </w:t>
      </w:r>
      <w:r w:rsidR="00815A79" w:rsidRPr="008F2F6D">
        <w:rPr>
          <w:rFonts w:cs="Arial"/>
          <w:color w:val="000000"/>
        </w:rPr>
        <w:t xml:space="preserve">segavad </w:t>
      </w:r>
      <w:r w:rsidR="00465970" w:rsidRPr="008F2F6D">
        <w:rPr>
          <w:rFonts w:cs="Arial"/>
          <w:color w:val="000000"/>
        </w:rPr>
        <w:t>hankelepingu</w:t>
      </w:r>
      <w:r w:rsidR="00815A79" w:rsidRPr="008F2F6D">
        <w:rPr>
          <w:rFonts w:cs="Arial"/>
          <w:color w:val="000000"/>
        </w:rPr>
        <w:t xml:space="preserve"> </w:t>
      </w:r>
      <w:r w:rsidR="009B4D96" w:rsidRPr="008F2F6D">
        <w:rPr>
          <w:rFonts w:cs="Arial"/>
          <w:color w:val="000000"/>
        </w:rPr>
        <w:t xml:space="preserve">nõuetekohast </w:t>
      </w:r>
      <w:r w:rsidR="00815A79" w:rsidRPr="008F2F6D">
        <w:rPr>
          <w:rFonts w:cs="Arial"/>
          <w:color w:val="000000"/>
        </w:rPr>
        <w:t>täitmist</w:t>
      </w:r>
      <w:r w:rsidR="00460546" w:rsidRPr="008F2F6D">
        <w:rPr>
          <w:rFonts w:cs="Arial"/>
          <w:color w:val="000000"/>
        </w:rPr>
        <w:t>;</w:t>
      </w:r>
    </w:p>
    <w:p w14:paraId="4AE5B26D" w14:textId="73DF1790" w:rsidR="00460546" w:rsidRPr="008F2F6D" w:rsidRDefault="00460546" w:rsidP="008F2F6D">
      <w:pPr>
        <w:pStyle w:val="Loendilik"/>
        <w:numPr>
          <w:ilvl w:val="2"/>
          <w:numId w:val="1"/>
        </w:numPr>
        <w:spacing w:line="276" w:lineRule="auto"/>
        <w:ind w:left="1440" w:hanging="720"/>
        <w:jc w:val="both"/>
        <w:rPr>
          <w:rFonts w:cs="Arial"/>
          <w:color w:val="000000"/>
        </w:rPr>
      </w:pPr>
      <w:r w:rsidRPr="008F2F6D">
        <w:rPr>
          <w:rFonts w:cs="Arial"/>
          <w:color w:val="000000"/>
        </w:rPr>
        <w:t xml:space="preserve">juhinduma tellija suunistest </w:t>
      </w:r>
      <w:r w:rsidR="00BE06F3" w:rsidRPr="008F2F6D">
        <w:rPr>
          <w:rFonts w:cs="Arial"/>
          <w:color w:val="000000"/>
        </w:rPr>
        <w:t xml:space="preserve">ja eeskirjadest </w:t>
      </w:r>
      <w:r w:rsidR="007F1140" w:rsidRPr="008F2F6D">
        <w:rPr>
          <w:rFonts w:cs="Arial"/>
          <w:color w:val="000000"/>
        </w:rPr>
        <w:t xml:space="preserve">lepingu </w:t>
      </w:r>
      <w:r w:rsidRPr="008F2F6D">
        <w:rPr>
          <w:rFonts w:cs="Arial"/>
          <w:color w:val="000000"/>
        </w:rPr>
        <w:t xml:space="preserve">eesmärkide saavutamisel, pöördudes </w:t>
      </w:r>
      <w:r w:rsidR="00BE06F3" w:rsidRPr="008F2F6D">
        <w:rPr>
          <w:rFonts w:cs="Arial"/>
          <w:color w:val="000000"/>
        </w:rPr>
        <w:t xml:space="preserve">selleks </w:t>
      </w:r>
      <w:r w:rsidRPr="008F2F6D">
        <w:rPr>
          <w:rFonts w:cs="Arial"/>
          <w:color w:val="000000"/>
        </w:rPr>
        <w:t>vajadusel tellija poole;</w:t>
      </w:r>
    </w:p>
    <w:p w14:paraId="3C9CCB99" w14:textId="08987442" w:rsidR="00460546" w:rsidRPr="008F2F6D" w:rsidRDefault="00460546" w:rsidP="008F2F6D">
      <w:pPr>
        <w:pStyle w:val="Loendilik"/>
        <w:numPr>
          <w:ilvl w:val="2"/>
          <w:numId w:val="1"/>
        </w:numPr>
        <w:spacing w:line="276" w:lineRule="auto"/>
        <w:ind w:left="1440" w:hanging="720"/>
        <w:jc w:val="both"/>
      </w:pPr>
      <w:r w:rsidRPr="008F2F6D">
        <w:rPr>
          <w:rStyle w:val="inline-comment-marker"/>
          <w:rFonts w:cs="Arial"/>
        </w:rPr>
        <w:t xml:space="preserve">arvestama, et </w:t>
      </w:r>
      <w:r w:rsidR="007F1140" w:rsidRPr="008F2F6D">
        <w:rPr>
          <w:rStyle w:val="inline-comment-marker"/>
          <w:rFonts w:cs="Arial"/>
        </w:rPr>
        <w:t xml:space="preserve">hankelepingu </w:t>
      </w:r>
      <w:r w:rsidRPr="008F2F6D">
        <w:rPr>
          <w:rStyle w:val="inline-comment-marker"/>
          <w:rFonts w:cs="Arial"/>
        </w:rPr>
        <w:t>täitmiseks võib olla vajadus muuta ja täiendada olemasolevat koodi ning tagama protsesside ja funktsionaalsuse tervikluse pärast koodi muutmist või täiendamist</w:t>
      </w:r>
      <w:r w:rsidRPr="008F2F6D">
        <w:rPr>
          <w:rFonts w:cs="Arial"/>
          <w:color w:val="000000"/>
        </w:rPr>
        <w:t>;</w:t>
      </w:r>
    </w:p>
    <w:p w14:paraId="59F1279B" w14:textId="26447AAD" w:rsidR="00D6615E" w:rsidRPr="008F2F6D" w:rsidRDefault="00D6615E" w:rsidP="008F2F6D">
      <w:pPr>
        <w:pStyle w:val="Loendilik"/>
        <w:numPr>
          <w:ilvl w:val="2"/>
          <w:numId w:val="1"/>
        </w:numPr>
        <w:spacing w:line="276" w:lineRule="auto"/>
        <w:ind w:left="1440" w:hanging="720"/>
        <w:jc w:val="both"/>
      </w:pPr>
      <w:r w:rsidRPr="008F2F6D">
        <w:rPr>
          <w:rFonts w:cs="Arial"/>
          <w:color w:val="000000"/>
        </w:rPr>
        <w:t>kasutama tellija tööajahalduse ja projektijuhtimiskeskkondi, mis on täitjale kättesaadavaks tehtud;</w:t>
      </w:r>
    </w:p>
    <w:p w14:paraId="0789EB71" w14:textId="6FFF319B" w:rsidR="00872F47" w:rsidRPr="008F2F6D" w:rsidRDefault="00872F47" w:rsidP="008F2F6D">
      <w:pPr>
        <w:pStyle w:val="Loendilik"/>
        <w:numPr>
          <w:ilvl w:val="2"/>
          <w:numId w:val="1"/>
        </w:numPr>
        <w:spacing w:line="276" w:lineRule="auto"/>
        <w:ind w:left="1440" w:hanging="720"/>
        <w:jc w:val="both"/>
      </w:pPr>
      <w:r w:rsidRPr="008F2F6D">
        <w:rPr>
          <w:rFonts w:cs="Arial"/>
        </w:rPr>
        <w:t>töötunni põhiselt tellitavate tööde puhul esitama tellijale tööde teostamise ajaaruandeid</w:t>
      </w:r>
      <w:r w:rsidR="00526F24" w:rsidRPr="008F2F6D">
        <w:rPr>
          <w:rFonts w:cs="Arial"/>
        </w:rPr>
        <w:t xml:space="preserve"> (iga meeskonnaliige isiklikult)</w:t>
      </w:r>
      <w:r w:rsidRPr="008F2F6D">
        <w:rPr>
          <w:rFonts w:cs="Arial"/>
        </w:rPr>
        <w:t>;</w:t>
      </w:r>
    </w:p>
    <w:p w14:paraId="1906D239" w14:textId="4391B0D2" w:rsidR="0086067E" w:rsidRPr="00C636BF" w:rsidRDefault="0086067E" w:rsidP="008F2F6D">
      <w:pPr>
        <w:pStyle w:val="Loendilik"/>
        <w:numPr>
          <w:ilvl w:val="2"/>
          <w:numId w:val="1"/>
        </w:numPr>
        <w:spacing w:line="276" w:lineRule="auto"/>
        <w:ind w:left="1440" w:hanging="720"/>
        <w:jc w:val="both"/>
      </w:pPr>
      <w:r w:rsidRPr="00C636BF">
        <w:rPr>
          <w:rFonts w:cs="Arial"/>
          <w:noProof/>
          <w:color w:val="000000"/>
        </w:rPr>
        <w:t>tagama rakenduste hooldusteenuste osutamiseks valmisoleku ja omapoolse abi kuni veaolukorra kõrvaldamiseni vastavalt tehnilises kirjelduses toodud tingimustele, vajadusel ka väljakutse korras kohapeal;</w:t>
      </w:r>
    </w:p>
    <w:p w14:paraId="208C6B06" w14:textId="77777777" w:rsidR="000B1688" w:rsidRPr="000B1688" w:rsidRDefault="00367B32" w:rsidP="000B1688">
      <w:pPr>
        <w:pStyle w:val="Loendilik"/>
        <w:numPr>
          <w:ilvl w:val="2"/>
          <w:numId w:val="1"/>
        </w:numPr>
        <w:spacing w:line="276" w:lineRule="auto"/>
        <w:ind w:left="1440" w:hanging="720"/>
        <w:jc w:val="both"/>
      </w:pPr>
      <w:r w:rsidRPr="008F2F6D">
        <w:rPr>
          <w:rFonts w:cs="Arial"/>
        </w:rPr>
        <w:t>osutama tellijale teostatud töö osas tuge, sh pakkuma konsultatsiooni</w:t>
      </w:r>
      <w:r w:rsidR="00AD141E" w:rsidRPr="008F2F6D">
        <w:rPr>
          <w:rFonts w:cs="Arial"/>
        </w:rPr>
        <w:t xml:space="preserve"> ja koolitusi</w:t>
      </w:r>
      <w:r w:rsidRPr="008F2F6D">
        <w:rPr>
          <w:rFonts w:cs="Arial"/>
        </w:rPr>
        <w:t xml:space="preserve"> kuni </w:t>
      </w:r>
      <w:r w:rsidR="00F96512" w:rsidRPr="008F2F6D">
        <w:rPr>
          <w:rFonts w:cs="Arial"/>
        </w:rPr>
        <w:t>garantiiaja lõpuni;</w:t>
      </w:r>
    </w:p>
    <w:p w14:paraId="67FEA4E9" w14:textId="245BF811" w:rsidR="000B1688" w:rsidRPr="00B0457D" w:rsidRDefault="000B1688" w:rsidP="000B1688">
      <w:pPr>
        <w:pStyle w:val="Loendilik"/>
        <w:numPr>
          <w:ilvl w:val="2"/>
          <w:numId w:val="1"/>
        </w:numPr>
        <w:spacing w:line="276" w:lineRule="auto"/>
        <w:ind w:left="1440" w:hanging="720"/>
        <w:jc w:val="both"/>
      </w:pPr>
      <w:r w:rsidRPr="000B1688">
        <w:rPr>
          <w:rFonts w:cs="Arial"/>
          <w:color w:val="000000"/>
        </w:rPr>
        <w:t>Täitja kohustub teostama tööd kvaliteetselt ning vastavalt valdkonna headele tavadele ja praktikale. Tellija eeldab, et täitja on tarkvaraarenduse valdkonna professionaal, kes saab aru ning võtab teadlikult enda kanda hankelepingu funktsionaalsete ja mittefunktsionaalsete nõuete täidetavuse ja tulemuse saavutatavuse riski. Sellest tulenevalt laieneb täitjale ka selliste tööde tegemise kohustus, mida ei ole hankelepingus kokku lepitud, kuid mis oma olemusest lähtuvalt kuuluvad hankelepinguga seotud tööde hulka. Nimetatud tööde tegemine ei kuulu eraldi tasustamisele ning täitja teostab kirjeldatud tööd hankelepingu täitmise raames;</w:t>
      </w:r>
    </w:p>
    <w:p w14:paraId="774876AB" w14:textId="462459CD" w:rsidR="00B0457D" w:rsidRPr="008F2F6D" w:rsidRDefault="00B0457D" w:rsidP="000B1688">
      <w:pPr>
        <w:pStyle w:val="Loendilik"/>
        <w:numPr>
          <w:ilvl w:val="2"/>
          <w:numId w:val="1"/>
        </w:numPr>
        <w:spacing w:line="276" w:lineRule="auto"/>
        <w:ind w:left="1440" w:hanging="720"/>
        <w:jc w:val="both"/>
      </w:pPr>
      <w:r w:rsidRPr="00B0457D">
        <w:t xml:space="preserve">viivitamata teavitama tellijat täitja vastu suunatud </w:t>
      </w:r>
      <w:proofErr w:type="spellStart"/>
      <w:r w:rsidRPr="00B0457D">
        <w:t>küberintsidendist</w:t>
      </w:r>
      <w:proofErr w:type="spellEnd"/>
      <w:r w:rsidRPr="00B0457D">
        <w:t xml:space="preserve"> ning esitama täitja nõudmisel tellijale </w:t>
      </w:r>
      <w:proofErr w:type="spellStart"/>
      <w:r w:rsidRPr="00B0457D">
        <w:t>küberintsidendi</w:t>
      </w:r>
      <w:proofErr w:type="spellEnd"/>
      <w:r w:rsidRPr="00B0457D">
        <w:t xml:space="preserve"> raporti</w:t>
      </w:r>
      <w:r>
        <w:t>;</w:t>
      </w:r>
    </w:p>
    <w:p w14:paraId="018CF113" w14:textId="097933E5" w:rsidR="00F96512" w:rsidRPr="008F2F6D" w:rsidRDefault="00815A79" w:rsidP="008F2F6D">
      <w:pPr>
        <w:pStyle w:val="Loendilik"/>
        <w:numPr>
          <w:ilvl w:val="2"/>
          <w:numId w:val="1"/>
        </w:numPr>
        <w:spacing w:line="276" w:lineRule="auto"/>
        <w:jc w:val="both"/>
      </w:pPr>
      <w:r w:rsidRPr="008F2F6D">
        <w:t>teavitama</w:t>
      </w:r>
      <w:r w:rsidR="00F96512" w:rsidRPr="008F2F6D">
        <w:t xml:space="preserve"> kirjalikku taasesitamist võimaldavas vormis oma mistahes huvist, mis võib põhjustada lepingu täitmisel huvide konflikti tekkimist.</w:t>
      </w:r>
    </w:p>
    <w:p w14:paraId="72A4A4A9" w14:textId="5EE2D7E5" w:rsidR="005212D7" w:rsidRPr="008F2F6D" w:rsidRDefault="005212D7" w:rsidP="008F2F6D">
      <w:pPr>
        <w:pStyle w:val="Loendilik"/>
        <w:numPr>
          <w:ilvl w:val="1"/>
          <w:numId w:val="1"/>
        </w:numPr>
        <w:spacing w:line="276" w:lineRule="auto"/>
        <w:jc w:val="both"/>
      </w:pPr>
      <w:r w:rsidRPr="008F2F6D">
        <w:rPr>
          <w:rFonts w:cs="Arial"/>
        </w:rPr>
        <w:t>Täitjal on õigus:</w:t>
      </w:r>
    </w:p>
    <w:p w14:paraId="3F814EF2" w14:textId="34342E41" w:rsidR="005212D7" w:rsidRPr="008F2F6D" w:rsidRDefault="005212D7" w:rsidP="008F2F6D">
      <w:pPr>
        <w:pStyle w:val="Loendilik"/>
        <w:numPr>
          <w:ilvl w:val="2"/>
          <w:numId w:val="1"/>
        </w:numPr>
        <w:spacing w:line="276" w:lineRule="auto"/>
        <w:ind w:left="1440" w:hanging="720"/>
        <w:jc w:val="both"/>
      </w:pPr>
      <w:r w:rsidRPr="008F2F6D">
        <w:rPr>
          <w:rFonts w:cs="Arial"/>
          <w:color w:val="000000"/>
        </w:rPr>
        <w:t xml:space="preserve">saada </w:t>
      </w:r>
      <w:r w:rsidR="00AF4805">
        <w:rPr>
          <w:rFonts w:cs="Arial"/>
          <w:color w:val="000000"/>
        </w:rPr>
        <w:t>lepingu täitmise</w:t>
      </w:r>
      <w:r w:rsidRPr="008F2F6D">
        <w:rPr>
          <w:rFonts w:cs="Arial"/>
          <w:color w:val="000000"/>
        </w:rPr>
        <w:t xml:space="preserve"> eest </w:t>
      </w:r>
      <w:r w:rsidR="00652817" w:rsidRPr="008F2F6D">
        <w:rPr>
          <w:rFonts w:cs="Arial"/>
          <w:color w:val="000000"/>
        </w:rPr>
        <w:t>hankelepingus</w:t>
      </w:r>
      <w:r w:rsidRPr="008F2F6D">
        <w:rPr>
          <w:rFonts w:cs="Arial"/>
          <w:color w:val="000000"/>
        </w:rPr>
        <w:t xml:space="preserve"> kokkulepitud ulatuses ja korras tasu;</w:t>
      </w:r>
    </w:p>
    <w:p w14:paraId="798CB589" w14:textId="77777777" w:rsidR="00243F76" w:rsidRPr="00243F76" w:rsidRDefault="005523C0" w:rsidP="00243F76">
      <w:pPr>
        <w:pStyle w:val="Loendilik"/>
        <w:numPr>
          <w:ilvl w:val="2"/>
          <w:numId w:val="1"/>
        </w:numPr>
        <w:spacing w:line="276" w:lineRule="auto"/>
        <w:ind w:left="1440" w:hanging="720"/>
        <w:jc w:val="both"/>
      </w:pPr>
      <w:r w:rsidRPr="008F2F6D">
        <w:rPr>
          <w:rFonts w:cs="Arial"/>
          <w:color w:val="000000"/>
        </w:rPr>
        <w:t xml:space="preserve">kasutada </w:t>
      </w:r>
      <w:r w:rsidR="00AF4805">
        <w:rPr>
          <w:rFonts w:cs="Arial"/>
          <w:color w:val="000000"/>
        </w:rPr>
        <w:t>lepingu täitmisel</w:t>
      </w:r>
      <w:r w:rsidRPr="008F2F6D">
        <w:rPr>
          <w:rFonts w:cs="Arial"/>
          <w:color w:val="000000"/>
        </w:rPr>
        <w:t xml:space="preserve"> alltöövõtjaid, kooskõlastades </w:t>
      </w:r>
      <w:r w:rsidR="00AD141E" w:rsidRPr="008F2F6D">
        <w:rPr>
          <w:rFonts w:cs="Arial"/>
          <w:color w:val="000000"/>
        </w:rPr>
        <w:t xml:space="preserve">selle eelnevalt kirjalikult </w:t>
      </w:r>
      <w:r w:rsidRPr="008F2F6D">
        <w:rPr>
          <w:rFonts w:cs="Arial"/>
          <w:color w:val="000000"/>
        </w:rPr>
        <w:t>tellijaga. Alltöövõtjate tegevuse ja tegevusetuse e</w:t>
      </w:r>
      <w:r w:rsidR="00243F76">
        <w:rPr>
          <w:rFonts w:cs="Arial"/>
          <w:color w:val="000000"/>
        </w:rPr>
        <w:t>est vastutab tellija ees täitja;</w:t>
      </w:r>
    </w:p>
    <w:p w14:paraId="006DD96B" w14:textId="782333F2" w:rsidR="00243F76" w:rsidRPr="008F2F6D" w:rsidRDefault="00243F76" w:rsidP="00243F76">
      <w:pPr>
        <w:pStyle w:val="Loendilik"/>
        <w:numPr>
          <w:ilvl w:val="2"/>
          <w:numId w:val="1"/>
        </w:numPr>
        <w:spacing w:line="276" w:lineRule="auto"/>
        <w:ind w:left="1440" w:hanging="720"/>
        <w:jc w:val="both"/>
      </w:pPr>
      <w:r w:rsidRPr="00243F76">
        <w:t>anda arve esitamise õiguse üle kolmandale isikule lepingu muudatust sõlmimata, kui ta on tellijale esitanud sellekohase teate.</w:t>
      </w:r>
    </w:p>
    <w:p w14:paraId="25CC0FF5" w14:textId="2FC6A911" w:rsidR="00430A20" w:rsidRPr="008F2F6D" w:rsidRDefault="00430A20" w:rsidP="008F2F6D">
      <w:pPr>
        <w:pStyle w:val="Loendilik"/>
        <w:numPr>
          <w:ilvl w:val="1"/>
          <w:numId w:val="1"/>
        </w:numPr>
        <w:spacing w:line="276" w:lineRule="auto"/>
        <w:jc w:val="both"/>
      </w:pPr>
      <w:r w:rsidRPr="008F2F6D">
        <w:rPr>
          <w:rFonts w:cs="Arial"/>
          <w:color w:val="000000"/>
        </w:rPr>
        <w:t>Tellija kohustub:</w:t>
      </w:r>
    </w:p>
    <w:p w14:paraId="7350B38F" w14:textId="2919CEA6" w:rsidR="00430A20" w:rsidRPr="008F2F6D" w:rsidRDefault="00430A20" w:rsidP="008F2F6D">
      <w:pPr>
        <w:pStyle w:val="Loendilik"/>
        <w:numPr>
          <w:ilvl w:val="2"/>
          <w:numId w:val="1"/>
        </w:numPr>
        <w:spacing w:line="276" w:lineRule="auto"/>
        <w:ind w:left="1440" w:hanging="720"/>
        <w:jc w:val="both"/>
      </w:pPr>
      <w:r w:rsidRPr="008F2F6D">
        <w:rPr>
          <w:rFonts w:cs="Arial"/>
          <w:color w:val="000000"/>
        </w:rPr>
        <w:t>tasuma vastu võetud tööde eest kokkulepitud ulatuses ja korras;</w:t>
      </w:r>
    </w:p>
    <w:p w14:paraId="6181C415" w14:textId="03E61FE1" w:rsidR="00430A20" w:rsidRPr="008F2F6D" w:rsidRDefault="00430A20" w:rsidP="008F2F6D">
      <w:pPr>
        <w:pStyle w:val="Loendilik"/>
        <w:numPr>
          <w:ilvl w:val="2"/>
          <w:numId w:val="1"/>
        </w:numPr>
        <w:spacing w:line="276" w:lineRule="auto"/>
        <w:ind w:left="1440" w:hanging="720"/>
        <w:jc w:val="both"/>
      </w:pPr>
      <w:r w:rsidRPr="008F2F6D">
        <w:rPr>
          <w:rFonts w:cs="Arial"/>
          <w:color w:val="000000"/>
        </w:rPr>
        <w:t xml:space="preserve">tagama </w:t>
      </w:r>
      <w:r w:rsidR="00AF4805">
        <w:rPr>
          <w:rFonts w:cs="Arial"/>
          <w:color w:val="000000"/>
        </w:rPr>
        <w:t>lepingu täitmiseks</w:t>
      </w:r>
      <w:r w:rsidR="00564A16" w:rsidRPr="008F2F6D">
        <w:rPr>
          <w:rFonts w:cs="Arial"/>
          <w:color w:val="000000"/>
        </w:rPr>
        <w:t xml:space="preserve"> </w:t>
      </w:r>
      <w:r w:rsidRPr="008F2F6D">
        <w:rPr>
          <w:rFonts w:cs="Arial"/>
          <w:color w:val="000000"/>
        </w:rPr>
        <w:t xml:space="preserve">täitjale ligipääsu vajalikule </w:t>
      </w:r>
      <w:r w:rsidR="009B4D96" w:rsidRPr="008F2F6D">
        <w:rPr>
          <w:rFonts w:cs="Arial"/>
          <w:color w:val="000000"/>
        </w:rPr>
        <w:t>teabele</w:t>
      </w:r>
      <w:r w:rsidRPr="008F2F6D">
        <w:rPr>
          <w:rFonts w:cs="Arial"/>
          <w:color w:val="000000"/>
        </w:rPr>
        <w:t xml:space="preserve"> ja keskkondadele;</w:t>
      </w:r>
    </w:p>
    <w:p w14:paraId="1A4F5637" w14:textId="4FD10E70" w:rsidR="009A67C2" w:rsidRPr="008F2F6D" w:rsidRDefault="009B4D96" w:rsidP="008F2F6D">
      <w:pPr>
        <w:pStyle w:val="Loendilik"/>
        <w:numPr>
          <w:ilvl w:val="2"/>
          <w:numId w:val="1"/>
        </w:numPr>
        <w:spacing w:line="276" w:lineRule="auto"/>
        <w:ind w:left="1440" w:hanging="720"/>
        <w:jc w:val="both"/>
      </w:pPr>
      <w:r w:rsidRPr="008F2F6D">
        <w:rPr>
          <w:rFonts w:cs="Arial"/>
        </w:rPr>
        <w:t xml:space="preserve">tagama </w:t>
      </w:r>
      <w:r w:rsidR="00AF4805">
        <w:rPr>
          <w:rFonts w:cs="Arial"/>
        </w:rPr>
        <w:t>lepingu täitmiseks</w:t>
      </w:r>
      <w:r w:rsidRPr="008F2F6D">
        <w:rPr>
          <w:rFonts w:cs="Arial"/>
        </w:rPr>
        <w:t xml:space="preserve"> oluliste tellija hallatavate keskkondade olemasolu ja toimimise</w:t>
      </w:r>
      <w:r w:rsidR="00AA73FF" w:rsidRPr="008F2F6D">
        <w:rPr>
          <w:rFonts w:cs="Arial"/>
        </w:rPr>
        <w:t>.</w:t>
      </w:r>
    </w:p>
    <w:p w14:paraId="26EBCD11" w14:textId="63069033" w:rsidR="00430A20" w:rsidRPr="008F2F6D" w:rsidRDefault="00430A20" w:rsidP="008F2F6D">
      <w:pPr>
        <w:pStyle w:val="Loendilik"/>
        <w:numPr>
          <w:ilvl w:val="1"/>
          <w:numId w:val="1"/>
        </w:numPr>
        <w:spacing w:line="276" w:lineRule="auto"/>
        <w:jc w:val="both"/>
      </w:pPr>
      <w:r w:rsidRPr="008F2F6D">
        <w:rPr>
          <w:rFonts w:cs="Arial"/>
          <w:color w:val="000000"/>
        </w:rPr>
        <w:t>Tellijal on õigus:</w:t>
      </w:r>
      <w:r w:rsidR="009B4D96" w:rsidRPr="008F2F6D">
        <w:rPr>
          <w:rFonts w:cs="Arial"/>
          <w:color w:val="000000"/>
        </w:rPr>
        <w:t xml:space="preserve"> </w:t>
      </w:r>
    </w:p>
    <w:p w14:paraId="312CFB33" w14:textId="402D827C" w:rsidR="00460546" w:rsidRPr="008F2F6D" w:rsidRDefault="00460546" w:rsidP="008F2F6D">
      <w:pPr>
        <w:pStyle w:val="Loendilik"/>
        <w:numPr>
          <w:ilvl w:val="2"/>
          <w:numId w:val="1"/>
        </w:numPr>
        <w:spacing w:line="276" w:lineRule="auto"/>
        <w:ind w:left="1440" w:hanging="720"/>
        <w:jc w:val="both"/>
      </w:pPr>
      <w:r w:rsidRPr="008F2F6D">
        <w:rPr>
          <w:rFonts w:cs="Arial"/>
          <w:color w:val="000000"/>
        </w:rPr>
        <w:t xml:space="preserve">kontrollida </w:t>
      </w:r>
      <w:r w:rsidR="00FD20AB" w:rsidRPr="008F2F6D">
        <w:rPr>
          <w:rFonts w:cs="Arial"/>
          <w:color w:val="000000"/>
        </w:rPr>
        <w:t xml:space="preserve">igal ajal </w:t>
      </w:r>
      <w:r w:rsidR="00652817" w:rsidRPr="008F2F6D">
        <w:rPr>
          <w:rFonts w:cs="Arial"/>
          <w:color w:val="000000"/>
        </w:rPr>
        <w:t>lepingu</w:t>
      </w:r>
      <w:r w:rsidRPr="008F2F6D">
        <w:rPr>
          <w:rFonts w:cs="Arial"/>
          <w:color w:val="000000"/>
        </w:rPr>
        <w:t xml:space="preserve"> täitmist ja </w:t>
      </w:r>
      <w:r w:rsidR="00526F24" w:rsidRPr="008F2F6D">
        <w:rPr>
          <w:rFonts w:cs="Arial"/>
          <w:color w:val="000000"/>
        </w:rPr>
        <w:t>anda täitjale selleks</w:t>
      </w:r>
      <w:r w:rsidR="00FD20AB" w:rsidRPr="008F2F6D">
        <w:rPr>
          <w:rFonts w:cs="Arial"/>
          <w:color w:val="000000"/>
        </w:rPr>
        <w:t xml:space="preserve"> kohustuslikke</w:t>
      </w:r>
      <w:r w:rsidR="00526F24" w:rsidRPr="008F2F6D">
        <w:rPr>
          <w:rFonts w:cs="Arial"/>
          <w:color w:val="000000"/>
        </w:rPr>
        <w:t xml:space="preserve"> suuniseid</w:t>
      </w:r>
      <w:r w:rsidR="00FD20AB" w:rsidRPr="008F2F6D">
        <w:rPr>
          <w:rFonts w:cs="Arial"/>
          <w:color w:val="000000"/>
        </w:rPr>
        <w:t>;</w:t>
      </w:r>
    </w:p>
    <w:p w14:paraId="706E28C6" w14:textId="25A7F0C5" w:rsidR="00460546" w:rsidRPr="008F2F6D" w:rsidRDefault="00460546" w:rsidP="008F2F6D">
      <w:pPr>
        <w:pStyle w:val="Loendilik"/>
        <w:numPr>
          <w:ilvl w:val="2"/>
          <w:numId w:val="1"/>
        </w:numPr>
        <w:spacing w:line="276" w:lineRule="auto"/>
        <w:ind w:left="1440" w:hanging="720"/>
        <w:jc w:val="both"/>
      </w:pPr>
      <w:r w:rsidRPr="008F2F6D">
        <w:rPr>
          <w:rFonts w:cs="Arial"/>
          <w:color w:val="000000"/>
        </w:rPr>
        <w:lastRenderedPageBreak/>
        <w:t>keelduda osaliselt või täielikult tasu maksmisest, kui täitja ei teostanud nõuetekohaseid töid kokku lepitud tähtajaks ja täitja poolne rikkumine ei ole objektiivselt põhjendatud;</w:t>
      </w:r>
    </w:p>
    <w:p w14:paraId="7426D7A5" w14:textId="572AAAD5" w:rsidR="00430A20" w:rsidRPr="008F2F6D" w:rsidRDefault="00430A20" w:rsidP="008F2F6D">
      <w:pPr>
        <w:pStyle w:val="Loendilik"/>
        <w:numPr>
          <w:ilvl w:val="2"/>
          <w:numId w:val="1"/>
        </w:numPr>
        <w:spacing w:line="276" w:lineRule="auto"/>
        <w:ind w:left="1440" w:hanging="720"/>
        <w:jc w:val="both"/>
      </w:pPr>
      <w:r w:rsidRPr="008F2F6D">
        <w:rPr>
          <w:rFonts w:cs="Arial"/>
        </w:rPr>
        <w:t xml:space="preserve">kaasata </w:t>
      </w:r>
      <w:r w:rsidR="00652817" w:rsidRPr="008F2F6D">
        <w:rPr>
          <w:rFonts w:cs="Arial"/>
        </w:rPr>
        <w:t>lepingu</w:t>
      </w:r>
      <w:r w:rsidR="00460546" w:rsidRPr="008F2F6D">
        <w:rPr>
          <w:rFonts w:cs="Arial"/>
        </w:rPr>
        <w:t xml:space="preserve"> täitmiseks</w:t>
      </w:r>
      <w:r w:rsidRPr="008F2F6D">
        <w:rPr>
          <w:rFonts w:cs="Arial"/>
        </w:rPr>
        <w:t xml:space="preserve"> tel</w:t>
      </w:r>
      <w:r w:rsidR="0002467F" w:rsidRPr="008F2F6D">
        <w:rPr>
          <w:rFonts w:cs="Arial"/>
        </w:rPr>
        <w:t>lija</w:t>
      </w:r>
      <w:r w:rsidRPr="008F2F6D">
        <w:rPr>
          <w:rFonts w:cs="Arial"/>
        </w:rPr>
        <w:t xml:space="preserve"> teisi riigiasutusi</w:t>
      </w:r>
      <w:r w:rsidR="0002467F" w:rsidRPr="008F2F6D">
        <w:rPr>
          <w:rFonts w:cs="Arial"/>
        </w:rPr>
        <w:t xml:space="preserve"> informatsiooni andmisel, maksja ja/ või töö kvaliteedi kontrollija rollis</w:t>
      </w:r>
      <w:r w:rsidRPr="008F2F6D">
        <w:rPr>
          <w:rFonts w:cs="Arial"/>
        </w:rPr>
        <w:t xml:space="preserve">. </w:t>
      </w:r>
      <w:r w:rsidR="00460546" w:rsidRPr="008F2F6D">
        <w:rPr>
          <w:rFonts w:cs="Arial"/>
        </w:rPr>
        <w:t>K</w:t>
      </w:r>
      <w:r w:rsidRPr="008F2F6D">
        <w:rPr>
          <w:rFonts w:cs="Arial"/>
        </w:rPr>
        <w:t xml:space="preserve">olmanda osapoole kaasamine </w:t>
      </w:r>
      <w:r w:rsidR="00460546" w:rsidRPr="008F2F6D">
        <w:rPr>
          <w:rFonts w:cs="Arial"/>
        </w:rPr>
        <w:t>tellija poolt ei ole käsitletav raamlepingu muutmisena riigihangete seaduse mõttes.</w:t>
      </w:r>
      <w:r w:rsidR="00051844" w:rsidRPr="008F2F6D">
        <w:rPr>
          <w:rFonts w:cs="Arial"/>
        </w:rPr>
        <w:t xml:space="preserve"> </w:t>
      </w:r>
    </w:p>
    <w:p w14:paraId="51402197" w14:textId="77777777" w:rsidR="00157375" w:rsidRPr="008F2F6D" w:rsidRDefault="00157375" w:rsidP="008F2F6D">
      <w:pPr>
        <w:pStyle w:val="Pealkiri1"/>
        <w:numPr>
          <w:ilvl w:val="0"/>
          <w:numId w:val="1"/>
        </w:numPr>
        <w:spacing w:line="276" w:lineRule="auto"/>
      </w:pPr>
      <w:r w:rsidRPr="008F2F6D">
        <w:t>Raamlepingu hind</w:t>
      </w:r>
    </w:p>
    <w:p w14:paraId="245577D9" w14:textId="3205AF2A" w:rsidR="00157375" w:rsidRPr="00B0457D" w:rsidRDefault="00157375" w:rsidP="008F2F6D">
      <w:pPr>
        <w:pStyle w:val="Loendilik"/>
        <w:numPr>
          <w:ilvl w:val="1"/>
          <w:numId w:val="1"/>
        </w:numPr>
        <w:spacing w:line="276" w:lineRule="auto"/>
        <w:jc w:val="both"/>
      </w:pPr>
      <w:r w:rsidRPr="008F2F6D">
        <w:rPr>
          <w:rFonts w:cs="Arial"/>
        </w:rPr>
        <w:t xml:space="preserve">Raamlepingu kehtivuse ajal on ühe töötunni maksimaalne </w:t>
      </w:r>
      <w:r w:rsidRPr="008F2F6D">
        <w:rPr>
          <w:rFonts w:cs="Arial"/>
          <w:b/>
        </w:rPr>
        <w:t>hind</w:t>
      </w:r>
      <w:r w:rsidRPr="008F2F6D">
        <w:rPr>
          <w:rFonts w:cs="Arial"/>
        </w:rPr>
        <w:t xml:space="preserve"> käibemaksuta vastavalt pakkumusele </w:t>
      </w:r>
      <w:r w:rsidR="00EF3DAD">
        <w:rPr>
          <w:rFonts w:cs="Arial"/>
          <w:b/>
        </w:rPr>
        <w:t xml:space="preserve">64,50 </w:t>
      </w:r>
      <w:r w:rsidRPr="008F2F6D">
        <w:rPr>
          <w:rFonts w:cs="Arial"/>
        </w:rPr>
        <w:t>(</w:t>
      </w:r>
      <w:r w:rsidR="00EF3DAD">
        <w:rPr>
          <w:rFonts w:cs="Arial"/>
          <w:b/>
        </w:rPr>
        <w:t>kuuskümmend neli eurot ja viiskümmend senti</w:t>
      </w:r>
      <w:r w:rsidRPr="008F2F6D">
        <w:rPr>
          <w:rFonts w:cs="Arial"/>
        </w:rPr>
        <w:t xml:space="preserve">) eurot. </w:t>
      </w:r>
    </w:p>
    <w:p w14:paraId="08F878AE" w14:textId="0EA74524" w:rsidR="00B0457D" w:rsidRPr="008F2F6D" w:rsidRDefault="00B0457D" w:rsidP="008F2F6D">
      <w:pPr>
        <w:pStyle w:val="Loendilik"/>
        <w:numPr>
          <w:ilvl w:val="1"/>
          <w:numId w:val="1"/>
        </w:numPr>
        <w:spacing w:line="276" w:lineRule="auto"/>
        <w:jc w:val="both"/>
      </w:pPr>
      <w:r>
        <w:t xml:space="preserve">Pakkumuse koosseisus esitatud ühe töötunni maksumust indekseeritakse esimest korda alates </w:t>
      </w:r>
      <w:r w:rsidR="00555619">
        <w:t>01.02.2024</w:t>
      </w:r>
      <w:r>
        <w:t>. Iga kalendriaasta veebruarikuu 1. kuupäeva seisuga toimub ühe töötunni maksumuse indekseerimine järgneva 12 kuu jooksul tehtud tellimustele. Indekseerimine toimub tarbijahinnaindeksi alusel, st indekseerimise hetkele eelneva täispika kalendriaasta tarbijahinnaindeksi muudatuse võrra tõuseb või langeb ühe töötunni maksimaalne maksumus. Maksimaalselt võib lepingu koguperioodil indekseerimise tulemusel ühikuhind tõusta 20% esialgu esitatud ühikuhinnast. Negatiivse tarbijahinnaindeksi korral vähendatakse ühe töötunni maksumust vastavalt tarbijahinnaindeksi muutusele, aga mitte väiksemaks, kui lepingu sõlmimisel kokku lepitud ühe töötunni maksumus.</w:t>
      </w:r>
    </w:p>
    <w:p w14:paraId="7DE37913" w14:textId="2B943D14" w:rsidR="00157375" w:rsidRPr="008F2F6D" w:rsidRDefault="00157375" w:rsidP="008F2F6D">
      <w:pPr>
        <w:pStyle w:val="Loendilik"/>
        <w:numPr>
          <w:ilvl w:val="1"/>
          <w:numId w:val="1"/>
        </w:numPr>
        <w:spacing w:line="276" w:lineRule="auto"/>
        <w:jc w:val="both"/>
      </w:pPr>
      <w:r w:rsidRPr="008F2F6D">
        <w:t xml:space="preserve">Raamlepingu maht on maksimaalselt </w:t>
      </w:r>
      <w:r w:rsidR="00EF3DAD">
        <w:rPr>
          <w:b/>
        </w:rPr>
        <w:t>5 000 000</w:t>
      </w:r>
      <w:r w:rsidRPr="008F2F6D">
        <w:t xml:space="preserve"> (</w:t>
      </w:r>
      <w:r w:rsidR="00EF3DAD">
        <w:rPr>
          <w:b/>
        </w:rPr>
        <w:t>viis miljonit</w:t>
      </w:r>
      <w:r w:rsidRPr="00EF3DAD">
        <w:rPr>
          <w:bCs/>
        </w:rPr>
        <w:t>)</w:t>
      </w:r>
      <w:r w:rsidRPr="008F2F6D">
        <w:t xml:space="preserve"> eurot käibemaksuta</w:t>
      </w:r>
      <w:r w:rsidR="0072601F" w:rsidRPr="008F2F6D">
        <w:t xml:space="preserve">, mis </w:t>
      </w:r>
      <w:r w:rsidRPr="008F2F6D">
        <w:t xml:space="preserve"> </w:t>
      </w:r>
      <w:r w:rsidR="0072601F" w:rsidRPr="008F2F6D">
        <w:t xml:space="preserve">summeeritakse </w:t>
      </w:r>
      <w:r w:rsidRPr="008F2F6D">
        <w:t xml:space="preserve">kõikide </w:t>
      </w:r>
      <w:r w:rsidR="0072601F" w:rsidRPr="008F2F6D">
        <w:t xml:space="preserve"> täitjatega </w:t>
      </w:r>
      <w:r w:rsidRPr="008F2F6D">
        <w:t xml:space="preserve">sõlmitud </w:t>
      </w:r>
      <w:r w:rsidR="00EE6A3C" w:rsidRPr="008F2F6D">
        <w:t>hanke</w:t>
      </w:r>
      <w:r w:rsidRPr="008F2F6D">
        <w:t xml:space="preserve">lepingute alusel. </w:t>
      </w:r>
    </w:p>
    <w:p w14:paraId="1AA8C56A" w14:textId="5241FF61" w:rsidR="00157375" w:rsidRPr="008F2F6D" w:rsidRDefault="00157375" w:rsidP="008F2F6D">
      <w:pPr>
        <w:pStyle w:val="Loendilik"/>
        <w:numPr>
          <w:ilvl w:val="1"/>
          <w:numId w:val="1"/>
        </w:numPr>
        <w:spacing w:line="276" w:lineRule="auto"/>
        <w:jc w:val="both"/>
      </w:pPr>
      <w:r w:rsidRPr="008F2F6D">
        <w:rPr>
          <w:rFonts w:cs="Arial"/>
        </w:rPr>
        <w:t xml:space="preserve">Täitjal on õigus esitada e-arve pärast tööde aktiga vastu võtmist, kui hankelepingus ei ole kokku lepitud teisiti. </w:t>
      </w:r>
      <w:r w:rsidR="00467992" w:rsidRPr="00D259F9">
        <w:rPr>
          <w:rFonts w:cs="Arial"/>
        </w:rPr>
        <w:t xml:space="preserve">Arvel tuleb märkida riigihanke nimetus, </w:t>
      </w:r>
      <w:r w:rsidR="00467992" w:rsidRPr="00D259F9">
        <w:rPr>
          <w:rFonts w:cs="Arial"/>
          <w:b/>
          <w:bCs/>
        </w:rPr>
        <w:t>lepingu osa viitenumber</w:t>
      </w:r>
      <w:r w:rsidR="00467992" w:rsidRPr="00D259F9">
        <w:rPr>
          <w:rFonts w:cs="Arial"/>
        </w:rPr>
        <w:t>, lepingu number ja kontaktisiku andmed</w:t>
      </w:r>
      <w:r w:rsidR="00467992">
        <w:rPr>
          <w:rFonts w:cs="Arial"/>
        </w:rPr>
        <w:t>.</w:t>
      </w:r>
      <w:r w:rsidR="00467992" w:rsidRPr="008F2F6D">
        <w:rPr>
          <w:rStyle w:val="Allmrkuseviide"/>
          <w:rFonts w:cs="Arial"/>
        </w:rPr>
        <w:t xml:space="preserve"> </w:t>
      </w:r>
      <w:r w:rsidRPr="008F2F6D">
        <w:rPr>
          <w:rStyle w:val="Allmrkuseviide"/>
          <w:rFonts w:cs="Arial"/>
        </w:rPr>
        <w:footnoteReference w:id="2"/>
      </w:r>
    </w:p>
    <w:p w14:paraId="57AA428E" w14:textId="5B6D415A" w:rsidR="00157375" w:rsidRPr="008F2F6D" w:rsidRDefault="00157375" w:rsidP="008F2F6D">
      <w:pPr>
        <w:pStyle w:val="Loendilik"/>
        <w:numPr>
          <w:ilvl w:val="1"/>
          <w:numId w:val="1"/>
        </w:numPr>
        <w:spacing w:line="276" w:lineRule="auto"/>
        <w:jc w:val="both"/>
      </w:pPr>
      <w:r w:rsidRPr="008F2F6D">
        <w:rPr>
          <w:rFonts w:cs="Arial"/>
        </w:rPr>
        <w:t>Arve tasumiseks annab täitja minimaalselt tähtaja 21 kalendripäeva alates arve laekumisest.</w:t>
      </w:r>
    </w:p>
    <w:p w14:paraId="0A1D3D42" w14:textId="77777777" w:rsidR="00157375" w:rsidRPr="008F2F6D" w:rsidRDefault="00157375" w:rsidP="008F2F6D">
      <w:pPr>
        <w:pStyle w:val="Pealkiri1"/>
        <w:numPr>
          <w:ilvl w:val="0"/>
          <w:numId w:val="1"/>
        </w:numPr>
        <w:spacing w:line="276" w:lineRule="auto"/>
      </w:pPr>
      <w:r w:rsidRPr="008F2F6D">
        <w:t>Täitja meeskond</w:t>
      </w:r>
    </w:p>
    <w:p w14:paraId="1EC3C985" w14:textId="63FC4A35" w:rsidR="00157375" w:rsidRPr="008F2F6D" w:rsidRDefault="00DD5567" w:rsidP="008F2F6D">
      <w:pPr>
        <w:pStyle w:val="Loendilik"/>
        <w:numPr>
          <w:ilvl w:val="1"/>
          <w:numId w:val="1"/>
        </w:numPr>
        <w:spacing w:line="276" w:lineRule="auto"/>
        <w:jc w:val="both"/>
      </w:pPr>
      <w:r w:rsidRPr="008F2F6D">
        <w:rPr>
          <w:rFonts w:cs="Arial"/>
        </w:rPr>
        <w:t xml:space="preserve">Lepingu täitmisel osalevad pakkumuses esitatud meeskonnaliikmed, </w:t>
      </w:r>
      <w:r w:rsidR="00157375" w:rsidRPr="008F2F6D">
        <w:rPr>
          <w:rFonts w:cs="Arial"/>
        </w:rPr>
        <w:t>v.a juhul, kui täitjast mittesõltuval asjaolul ei ole seda võimalik teha ja meeskonnaliige on asendatud tellija kirjalikku taasesitamist võimaldaval nõusolekul uue</w:t>
      </w:r>
      <w:r w:rsidRPr="008F2F6D">
        <w:rPr>
          <w:rFonts w:cs="Arial"/>
        </w:rPr>
        <w:t>,</w:t>
      </w:r>
      <w:r w:rsidR="00157375" w:rsidRPr="008F2F6D">
        <w:rPr>
          <w:rFonts w:cs="Arial"/>
        </w:rPr>
        <w:t xml:space="preserve"> hanke tingimustele vastava meeskonnaliikmega.</w:t>
      </w:r>
    </w:p>
    <w:p w14:paraId="289683CA" w14:textId="084244D0" w:rsidR="00FC52AD" w:rsidRPr="008F2F6D" w:rsidRDefault="00FC52AD" w:rsidP="00FC52AD">
      <w:pPr>
        <w:pStyle w:val="Loendilik"/>
        <w:numPr>
          <w:ilvl w:val="1"/>
          <w:numId w:val="1"/>
        </w:numPr>
        <w:spacing w:line="276" w:lineRule="auto"/>
        <w:jc w:val="both"/>
      </w:pPr>
      <w:r w:rsidRPr="008F2F6D">
        <w:rPr>
          <w:rFonts w:cs="Arial"/>
        </w:rPr>
        <w:t>Täitja võib tellija kirjalikku taasesitamist võimaldaval nõusolekul kaasata täiendavaid meeskonnaliikmeid.</w:t>
      </w:r>
      <w:r>
        <w:rPr>
          <w:rFonts w:cs="Arial"/>
        </w:rPr>
        <w:t xml:space="preserve"> Täiendavad meeskonnaliikmed peavad vastama riigihankes seatud nõuetele. </w:t>
      </w:r>
    </w:p>
    <w:p w14:paraId="7C7058B8" w14:textId="7FE3FCC1" w:rsidR="00157375" w:rsidRPr="008F2F6D" w:rsidRDefault="00157375" w:rsidP="00E62A5B">
      <w:pPr>
        <w:pStyle w:val="Loendilik"/>
        <w:numPr>
          <w:ilvl w:val="1"/>
          <w:numId w:val="1"/>
        </w:numPr>
        <w:spacing w:line="276" w:lineRule="auto"/>
        <w:jc w:val="both"/>
      </w:pPr>
      <w:r w:rsidRPr="008F2F6D">
        <w:rPr>
          <w:rFonts w:cs="Arial"/>
          <w:color w:val="000000"/>
        </w:rPr>
        <w:t>Täitja</w:t>
      </w:r>
      <w:r w:rsidR="004A74E7" w:rsidRPr="008F2F6D">
        <w:rPr>
          <w:rFonts w:cs="Arial"/>
          <w:color w:val="000000"/>
        </w:rPr>
        <w:t xml:space="preserve"> asendab</w:t>
      </w:r>
      <w:r w:rsidRPr="008F2F6D">
        <w:rPr>
          <w:rFonts w:cs="Arial"/>
          <w:color w:val="000000"/>
        </w:rPr>
        <w:t xml:space="preserve"> tellija nõudmisel </w:t>
      </w:r>
      <w:r w:rsidR="004A74E7" w:rsidRPr="008F2F6D">
        <w:rPr>
          <w:rFonts w:cs="Arial"/>
          <w:color w:val="000000"/>
        </w:rPr>
        <w:t xml:space="preserve">ja määratud tähtajaks </w:t>
      </w:r>
      <w:r w:rsidRPr="008F2F6D">
        <w:rPr>
          <w:rFonts w:cs="Arial"/>
          <w:color w:val="000000"/>
        </w:rPr>
        <w:t xml:space="preserve">meeskonnaliikme, kui isik osutub tellija põhjendatud arvamuse kohaselt lepingujärgsete ülesannete täitmiseks ebakompetentseks või ebasobivaks või kui tema lepingujärgsete ülesannete täitmine kahjustab pidevalt lepingu täitmist. Täitja kannab kõik </w:t>
      </w:r>
      <w:r w:rsidRPr="008F2F6D">
        <w:rPr>
          <w:rFonts w:cs="Arial"/>
          <w:color w:val="000000"/>
        </w:rPr>
        <w:lastRenderedPageBreak/>
        <w:t>asenduse</w:t>
      </w:r>
      <w:r w:rsidR="004A74E7" w:rsidRPr="008F2F6D">
        <w:rPr>
          <w:rFonts w:cs="Arial"/>
          <w:color w:val="000000"/>
        </w:rPr>
        <w:t>ga</w:t>
      </w:r>
      <w:r w:rsidRPr="008F2F6D">
        <w:rPr>
          <w:rFonts w:cs="Arial"/>
          <w:color w:val="000000"/>
        </w:rPr>
        <w:t xml:space="preserve"> kaasnevad kulud.</w:t>
      </w:r>
      <w:r w:rsidR="00E62A5B">
        <w:rPr>
          <w:rFonts w:cs="Arial"/>
          <w:color w:val="000000"/>
        </w:rPr>
        <w:t xml:space="preserve"> </w:t>
      </w:r>
      <w:r w:rsidR="00E62A5B" w:rsidRPr="00E62A5B">
        <w:rPr>
          <w:rFonts w:cs="Arial"/>
          <w:color w:val="000000"/>
        </w:rPr>
        <w:t>Täiendavalt kaasatud meeskonnaliikmed peavad vastama rollile seatud hanketingimustele</w:t>
      </w:r>
      <w:r w:rsidR="00E62A5B">
        <w:rPr>
          <w:rFonts w:cs="Arial"/>
          <w:color w:val="000000"/>
        </w:rPr>
        <w:t>.</w:t>
      </w:r>
    </w:p>
    <w:p w14:paraId="34067AB2" w14:textId="58BD15AA" w:rsidR="00BD3277" w:rsidRPr="00137710" w:rsidRDefault="00157375" w:rsidP="008F2F6D">
      <w:pPr>
        <w:pStyle w:val="Loendilik"/>
        <w:numPr>
          <w:ilvl w:val="1"/>
          <w:numId w:val="1"/>
        </w:numPr>
        <w:spacing w:line="276" w:lineRule="auto"/>
        <w:jc w:val="both"/>
      </w:pPr>
      <w:r w:rsidRPr="008F2F6D">
        <w:rPr>
          <w:rFonts w:cs="Arial"/>
        </w:rPr>
        <w:t>Täitja garanteerib riigihankes isikuliselt mitte välja toodud meeskonnaliikmete olemasolu ja vastavuse riigihankes nõutud kvalifikatsioonile/varasemale töökogemusele ning esitab tööde teostajad nimeliselt hankelepingu sõlmimisel.</w:t>
      </w:r>
    </w:p>
    <w:p w14:paraId="68F4F040" w14:textId="1C62D126" w:rsidR="00137710" w:rsidRPr="00555619" w:rsidRDefault="00137710" w:rsidP="008F2F6D">
      <w:pPr>
        <w:pStyle w:val="Loendilik"/>
        <w:numPr>
          <w:ilvl w:val="1"/>
          <w:numId w:val="1"/>
        </w:numPr>
        <w:spacing w:line="276" w:lineRule="auto"/>
        <w:jc w:val="both"/>
      </w:pPr>
      <w:r w:rsidRPr="00555619">
        <w:t>Tellija võib lepingu sõlmimisel tellida lisaks riigihankes nõutud meeskonnaliikmete rollidele uusi rolle, kui see on tingitud tellitavate tööde iseloomust ja tööde efektiivseks teostamiseks on otstarbekas kaasata teistsuguse kompetentsiga meeskonnaliikmeid. Sellisel juhul määratakse uue meeskonnaliikme rolli kompetentsi nõuded minikonkursil.</w:t>
      </w:r>
    </w:p>
    <w:p w14:paraId="48A7DD45" w14:textId="6CB237FD" w:rsidR="00B0457D" w:rsidRDefault="00B0457D" w:rsidP="008F2F6D">
      <w:pPr>
        <w:pStyle w:val="Loendilik"/>
        <w:numPr>
          <w:ilvl w:val="1"/>
          <w:numId w:val="1"/>
        </w:numPr>
        <w:spacing w:line="276" w:lineRule="auto"/>
        <w:jc w:val="both"/>
      </w:pPr>
      <w:bookmarkStart w:id="0" w:name="_Hlk118710554"/>
      <w:r w:rsidRPr="00B0457D">
        <w:t>Meeskonda võib vajadusel lülitada ka muude rollide täitjaid</w:t>
      </w:r>
      <w:r>
        <w:t xml:space="preserve"> igal ajal</w:t>
      </w:r>
      <w:r w:rsidRPr="00B0457D">
        <w:t>, kuid nende kompetents ei kuulu vastavuse kontrollimisele</w:t>
      </w:r>
      <w:r w:rsidR="00842804">
        <w:t xml:space="preserve"> raamlepingu sõlmimiseks läbi viidud hankes</w:t>
      </w:r>
      <w:r w:rsidRPr="00B0457D">
        <w:t xml:space="preserve">, nt noorem-analüütik, noorem-programmeerija, </w:t>
      </w:r>
      <w:proofErr w:type="spellStart"/>
      <w:r w:rsidRPr="00B0457D">
        <w:t>dokumenteerija</w:t>
      </w:r>
      <w:proofErr w:type="spellEnd"/>
      <w:r w:rsidRPr="00B0457D">
        <w:t xml:space="preserve"> jne. Raamlepingu täitmisel vastavustingimustele mittevastava töötaja kaasamine on lubatud ainult hankija kirjalikku taasesitamist võimaldavas vormis esitatud nõusolekul ning tingimusel, et ta ei asenda </w:t>
      </w:r>
      <w:proofErr w:type="spellStart"/>
      <w:r w:rsidRPr="00B0457D">
        <w:t>põhi-meeskonna</w:t>
      </w:r>
      <w:proofErr w:type="spellEnd"/>
      <w:r w:rsidRPr="00B0457D">
        <w:t xml:space="preserve"> liiget, vaid on kaasatud abitööjõuna või spetsiifilise eksperdina. Spetsiifilise eksperdi kaasamise vajadus peab olema tingitud hankija poolt tellitud töö olemusest ning olema põhjendatud. Täiendavalt kaasatud rollides isikute poolt teostatud tööde eest tellija töötasu ei maksa. </w:t>
      </w:r>
    </w:p>
    <w:p w14:paraId="15FE5F78" w14:textId="0D211178" w:rsidR="00B0457D" w:rsidRPr="00B0457D" w:rsidRDefault="00B0457D" w:rsidP="008F2F6D">
      <w:pPr>
        <w:pStyle w:val="Loendilik"/>
        <w:numPr>
          <w:ilvl w:val="1"/>
          <w:numId w:val="1"/>
        </w:numPr>
        <w:spacing w:line="276" w:lineRule="auto"/>
        <w:jc w:val="both"/>
      </w:pPr>
      <w:r w:rsidRPr="00B0457D">
        <w:t>Täiendavalt kaasatud isikutele rakenduvad kõik konfidentsiaalsusnõuded.</w:t>
      </w:r>
      <w:bookmarkEnd w:id="0"/>
    </w:p>
    <w:p w14:paraId="69809B8E" w14:textId="77777777" w:rsidR="003F2337" w:rsidRPr="008F2F6D" w:rsidRDefault="003F2337" w:rsidP="003F2337">
      <w:pPr>
        <w:pStyle w:val="Pealkiri1"/>
        <w:numPr>
          <w:ilvl w:val="0"/>
          <w:numId w:val="1"/>
        </w:numPr>
        <w:spacing w:line="276" w:lineRule="auto"/>
      </w:pPr>
      <w:r w:rsidRPr="008F2F6D">
        <w:t>Tööde tellimine</w:t>
      </w:r>
    </w:p>
    <w:p w14:paraId="7ABF92FB" w14:textId="77777777" w:rsidR="003F2337" w:rsidRPr="008F2F6D" w:rsidRDefault="003F2337" w:rsidP="003F2337">
      <w:pPr>
        <w:pStyle w:val="Loendilik"/>
        <w:numPr>
          <w:ilvl w:val="1"/>
          <w:numId w:val="1"/>
        </w:numPr>
        <w:spacing w:line="276" w:lineRule="auto"/>
        <w:jc w:val="both"/>
      </w:pPr>
      <w:r w:rsidRPr="008F2F6D">
        <w:rPr>
          <w:rFonts w:cs="Arial"/>
        </w:rPr>
        <w:t xml:space="preserve">Tööde teostamise aluseks on sõlmitud hankeleping. </w:t>
      </w:r>
    </w:p>
    <w:p w14:paraId="2276B1BA" w14:textId="77777777" w:rsidR="003F2337" w:rsidRPr="008F2F6D" w:rsidRDefault="003F2337" w:rsidP="003F2337">
      <w:pPr>
        <w:pStyle w:val="Loendilik"/>
        <w:numPr>
          <w:ilvl w:val="1"/>
          <w:numId w:val="1"/>
        </w:numPr>
        <w:spacing w:line="276" w:lineRule="auto"/>
        <w:jc w:val="both"/>
      </w:pPr>
      <w:r w:rsidRPr="008F2F6D">
        <w:rPr>
          <w:rFonts w:cs="Arial"/>
        </w:rPr>
        <w:t>Tellija korraldab minikonkursse vastavalt tegelikule vajadusele ning raamlepingu partnerid peavad olema valmis võimalike ajaliste pauside tekkimiseks tööde tellimise vahel.</w:t>
      </w:r>
    </w:p>
    <w:p w14:paraId="3E8D00DD" w14:textId="77777777" w:rsidR="003F2337" w:rsidRPr="008F2F6D" w:rsidRDefault="003F2337" w:rsidP="003F2337">
      <w:pPr>
        <w:pStyle w:val="Loendilik"/>
        <w:numPr>
          <w:ilvl w:val="1"/>
          <w:numId w:val="1"/>
        </w:numPr>
        <w:spacing w:line="276" w:lineRule="auto"/>
        <w:jc w:val="both"/>
      </w:pPr>
      <w:r w:rsidRPr="008F2F6D">
        <w:rPr>
          <w:rFonts w:cs="Arial"/>
        </w:rPr>
        <w:t xml:space="preserve">Lepingu sõlmimiseks esitab tellija raamlepingu partneritele kirjalikku taasesitamist võimaldavas vormis ettepaneku pakkumuse esitamiseks (korraldab minikonkursi) ja annab mõistliku aja pakkumuse esitamiseks, arvestades tööde keerukust ja pakkumuse esitamiseks vajalikku aega. </w:t>
      </w:r>
    </w:p>
    <w:p w14:paraId="42670563" w14:textId="77777777" w:rsidR="003F2337" w:rsidRPr="008F2F6D" w:rsidRDefault="003F2337" w:rsidP="003F2337">
      <w:pPr>
        <w:pStyle w:val="Loendilik"/>
        <w:numPr>
          <w:ilvl w:val="1"/>
          <w:numId w:val="1"/>
        </w:numPr>
        <w:spacing w:line="276" w:lineRule="auto"/>
        <w:jc w:val="both"/>
      </w:pPr>
      <w:r w:rsidRPr="008F2F6D">
        <w:rPr>
          <w:rFonts w:cs="Arial"/>
        </w:rPr>
        <w:t xml:space="preserve">Sõlmitava hankelepingu tehnilises kirjelduses määrab tellija tööde sisu ja üle antavad tulemid (tööde loetelu), võimalusel tööde mahu, ajalised ja eelarvelised piirangud, etapid jm olulised tingimused. </w:t>
      </w:r>
    </w:p>
    <w:p w14:paraId="05467E69" w14:textId="77777777" w:rsidR="003F2337" w:rsidRPr="008F2F6D" w:rsidRDefault="003F2337" w:rsidP="003F2337">
      <w:pPr>
        <w:pStyle w:val="Loendilik"/>
        <w:numPr>
          <w:ilvl w:val="1"/>
          <w:numId w:val="1"/>
        </w:numPr>
        <w:spacing w:line="276" w:lineRule="auto"/>
        <w:jc w:val="both"/>
      </w:pPr>
      <w:r w:rsidRPr="008F2F6D">
        <w:rPr>
          <w:rFonts w:cs="Arial"/>
        </w:rPr>
        <w:t>Minikonkursi läbiviimisel valib tellija majanduslikult soodsaima pakkumuse järgnevalt:</w:t>
      </w:r>
    </w:p>
    <w:p w14:paraId="7C6C34A5" w14:textId="77777777" w:rsidR="003F2337" w:rsidRPr="00B54116" w:rsidRDefault="003F2337" w:rsidP="003F2337">
      <w:pPr>
        <w:pStyle w:val="Loendilik"/>
        <w:numPr>
          <w:ilvl w:val="2"/>
          <w:numId w:val="1"/>
        </w:numPr>
        <w:spacing w:line="276" w:lineRule="auto"/>
        <w:jc w:val="both"/>
        <w:rPr>
          <w:iCs/>
        </w:rPr>
      </w:pPr>
      <w:r w:rsidRPr="00B54116">
        <w:rPr>
          <w:rFonts w:eastAsia="Times New Roman" w:cs="Arial"/>
          <w:iCs/>
          <w:lang w:eastAsia="et-EE"/>
        </w:rPr>
        <w:t>Hankeleping, mille eeldatav maksumus on suurem kui 200 000 km-ta:</w:t>
      </w:r>
    </w:p>
    <w:p w14:paraId="5E2C881D" w14:textId="77777777" w:rsidR="003F2337" w:rsidRPr="00B54116" w:rsidRDefault="003F2337" w:rsidP="003F2337">
      <w:pPr>
        <w:pStyle w:val="Loendilik"/>
        <w:numPr>
          <w:ilvl w:val="3"/>
          <w:numId w:val="1"/>
        </w:numPr>
        <w:spacing w:line="276" w:lineRule="auto"/>
        <w:jc w:val="both"/>
        <w:rPr>
          <w:rFonts w:eastAsia="Times New Roman" w:cs="Arial"/>
          <w:iCs/>
          <w:lang w:eastAsia="et-EE"/>
        </w:rPr>
      </w:pPr>
      <w:r w:rsidRPr="00B54116">
        <w:rPr>
          <w:rFonts w:eastAsia="Times New Roman" w:cs="Arial"/>
          <w:iCs/>
          <w:lang w:eastAsia="et-EE"/>
        </w:rPr>
        <w:t xml:space="preserve"> „tööde teostamise kogumaksumus“ või „ühe töötunni maksumus“ (sõltuvalt tellitavate tööde metoodikast) osakaal vahemikus: 30 – 40%;</w:t>
      </w:r>
    </w:p>
    <w:p w14:paraId="6D6EA935" w14:textId="77777777" w:rsidR="003F2337" w:rsidRPr="00B54116" w:rsidRDefault="003F2337" w:rsidP="003F2337">
      <w:pPr>
        <w:pStyle w:val="Loendilik"/>
        <w:numPr>
          <w:ilvl w:val="3"/>
          <w:numId w:val="1"/>
        </w:numPr>
        <w:spacing w:line="276" w:lineRule="auto"/>
        <w:jc w:val="both"/>
        <w:rPr>
          <w:rFonts w:eastAsia="Times New Roman" w:cs="Arial"/>
          <w:iCs/>
          <w:lang w:eastAsia="et-EE"/>
        </w:rPr>
      </w:pPr>
      <w:r w:rsidRPr="00B54116">
        <w:rPr>
          <w:rFonts w:eastAsia="Times New Roman" w:cs="Arial"/>
          <w:iCs/>
          <w:lang w:eastAsia="et-EE"/>
        </w:rPr>
        <w:t xml:space="preserve">„proovitöö“: planeeritava/ tellitava tööga seotud ülesanne, osakaal vahemikus: 60 - 70%. </w:t>
      </w:r>
    </w:p>
    <w:p w14:paraId="495E4CF1" w14:textId="10AC2DD0" w:rsidR="003F2337" w:rsidRPr="00B54116" w:rsidRDefault="003F2337" w:rsidP="009E2B75">
      <w:pPr>
        <w:pStyle w:val="Loendilik"/>
        <w:numPr>
          <w:ilvl w:val="2"/>
          <w:numId w:val="1"/>
        </w:numPr>
        <w:spacing w:line="276" w:lineRule="auto"/>
        <w:jc w:val="both"/>
        <w:rPr>
          <w:iCs/>
        </w:rPr>
      </w:pPr>
      <w:r w:rsidRPr="00B54116">
        <w:rPr>
          <w:rFonts w:cs="Arial"/>
          <w:iCs/>
        </w:rPr>
        <w:t>Hankeleping, mille eeldatav maksumus on väiksem kui 200 000 eurot km-ta: madalaim kogumaksumus/ühe töötunni hind (sõltuvalt tellitavate tööde metoodikast) 100%.</w:t>
      </w:r>
      <w:r w:rsidR="007D13BE" w:rsidRPr="00B54116">
        <w:rPr>
          <w:rStyle w:val="Allmrkuseviide"/>
          <w:rFonts w:cs="Arial"/>
          <w:iCs/>
        </w:rPr>
        <w:footnoteReference w:id="3"/>
      </w:r>
    </w:p>
    <w:p w14:paraId="41BA889A" w14:textId="77777777" w:rsidR="003F2337" w:rsidRPr="00B54116" w:rsidRDefault="003F2337" w:rsidP="003F2337">
      <w:pPr>
        <w:pStyle w:val="Loendilik"/>
        <w:numPr>
          <w:ilvl w:val="2"/>
          <w:numId w:val="1"/>
        </w:numPr>
        <w:spacing w:line="276" w:lineRule="auto"/>
        <w:jc w:val="both"/>
        <w:rPr>
          <w:rFonts w:cs="Arial"/>
          <w:iCs/>
          <w:color w:val="000000" w:themeColor="text1"/>
        </w:rPr>
      </w:pPr>
      <w:r w:rsidRPr="00B54116">
        <w:rPr>
          <w:rFonts w:cs="Arial"/>
          <w:iCs/>
          <w:color w:val="000000" w:themeColor="text1"/>
        </w:rPr>
        <w:lastRenderedPageBreak/>
        <w:t>Hankeleping, mille esemeks on jooksvate väikearendus-, veaparandus- või hooldustööde (st, et hankelepingu raames tehtava ühe tööpileti maht on kuni 100 töötundi) teostamine: madalaim töötunni hind 100%.</w:t>
      </w:r>
    </w:p>
    <w:p w14:paraId="2C1747A0" w14:textId="77777777" w:rsidR="003F2337" w:rsidRPr="008F2F6D" w:rsidRDefault="003F2337" w:rsidP="003F2337">
      <w:pPr>
        <w:pStyle w:val="Loendilik"/>
        <w:numPr>
          <w:ilvl w:val="1"/>
          <w:numId w:val="1"/>
        </w:numPr>
        <w:spacing w:line="276" w:lineRule="auto"/>
        <w:jc w:val="both"/>
        <w:rPr>
          <w:rFonts w:cs="Arial"/>
          <w:color w:val="000000" w:themeColor="text1"/>
        </w:rPr>
      </w:pPr>
      <w:r w:rsidRPr="008F2F6D">
        <w:rPr>
          <w:rFonts w:cs="Arial"/>
          <w:color w:val="000000" w:themeColor="text1"/>
        </w:rPr>
        <w:t>Minikonkursi tingimustes sätestatakse, kui mitme täitjaga sõlmitakse hankeleping.</w:t>
      </w:r>
    </w:p>
    <w:p w14:paraId="14238A23" w14:textId="77777777" w:rsidR="003F2337" w:rsidRPr="008F2F6D" w:rsidRDefault="003F2337" w:rsidP="003F2337">
      <w:pPr>
        <w:pStyle w:val="Loendilik"/>
        <w:numPr>
          <w:ilvl w:val="1"/>
          <w:numId w:val="1"/>
        </w:numPr>
        <w:spacing w:line="276" w:lineRule="auto"/>
        <w:jc w:val="both"/>
        <w:rPr>
          <w:rFonts w:cs="Arial"/>
          <w:color w:val="000000" w:themeColor="text1"/>
        </w:rPr>
      </w:pPr>
      <w:r w:rsidRPr="008F2F6D">
        <w:rPr>
          <w:rFonts w:cs="Arial"/>
        </w:rPr>
        <w:t>Tellijal on õigus küsida vajadusel täiendavaid kinnitusi ja andmeid tööde osutamiseks vajalike eelduste olemasolu kohta.</w:t>
      </w:r>
    </w:p>
    <w:p w14:paraId="32771F5B" w14:textId="77777777" w:rsidR="003F2337" w:rsidRPr="008F2F6D" w:rsidRDefault="003F2337" w:rsidP="003F2337">
      <w:pPr>
        <w:pStyle w:val="Loendilik"/>
        <w:numPr>
          <w:ilvl w:val="1"/>
          <w:numId w:val="1"/>
        </w:numPr>
        <w:spacing w:line="276" w:lineRule="auto"/>
        <w:jc w:val="both"/>
        <w:rPr>
          <w:rFonts w:cs="Arial"/>
          <w:color w:val="000000" w:themeColor="text1"/>
        </w:rPr>
      </w:pPr>
      <w:r w:rsidRPr="008F2F6D">
        <w:rPr>
          <w:rFonts w:cs="Arial"/>
        </w:rPr>
        <w:t xml:space="preserve">Pakkumuse esitamisel tuleb järgida kõiki minikonkursi nõudeid ja tingimusi. </w:t>
      </w:r>
      <w:r w:rsidRPr="008F2F6D">
        <w:rPr>
          <w:rFonts w:eastAsia="Calibri" w:cs="Arial"/>
          <w:color w:val="000000" w:themeColor="text1"/>
        </w:rPr>
        <w:t>Tellija ootab täitjalt võimekust leida lahendusi etteantud piirangute kontekstis, pöörates sealjuures tähelepanu nii arendusprotsessi tõhustamisele, arendusmeeskonna tulemuslikkuse pidevale suurendamisele kui ka mõistliku keerukusega tehniliste lahenduste loomisele ja kasutamisele ning olelusringi kuludele.</w:t>
      </w:r>
    </w:p>
    <w:p w14:paraId="1EFABA35" w14:textId="77777777" w:rsidR="003F2337" w:rsidRPr="00CF0A64" w:rsidRDefault="003F2337" w:rsidP="003F2337">
      <w:pPr>
        <w:pStyle w:val="Loendilik"/>
        <w:numPr>
          <w:ilvl w:val="1"/>
          <w:numId w:val="1"/>
        </w:numPr>
        <w:spacing w:line="276" w:lineRule="auto"/>
        <w:jc w:val="both"/>
        <w:rPr>
          <w:rFonts w:cs="Arial"/>
          <w:color w:val="000000" w:themeColor="text1"/>
        </w:rPr>
      </w:pPr>
      <w:r w:rsidRPr="00CF0A64">
        <w:rPr>
          <w:rFonts w:cs="Arial"/>
        </w:rPr>
        <w:t xml:space="preserve">Tellija avab pakkumused pärast minikonkursi kutses määratud tähtaega. </w:t>
      </w:r>
    </w:p>
    <w:p w14:paraId="13C6360F" w14:textId="77777777" w:rsidR="003F2337" w:rsidRPr="00CF0A64" w:rsidRDefault="003F2337" w:rsidP="003F2337">
      <w:pPr>
        <w:pStyle w:val="Loendilik"/>
        <w:numPr>
          <w:ilvl w:val="2"/>
          <w:numId w:val="1"/>
        </w:numPr>
        <w:spacing w:line="276" w:lineRule="auto"/>
        <w:jc w:val="both"/>
        <w:rPr>
          <w:rFonts w:cs="Arial"/>
          <w:color w:val="000000" w:themeColor="text1"/>
        </w:rPr>
      </w:pPr>
      <w:r w:rsidRPr="00CF0A64">
        <w:rPr>
          <w:rFonts w:cs="Arial"/>
        </w:rPr>
        <w:t xml:space="preserve"> Tellija kontrollib pakkumuste vastavust ja hindab punkti 6.5 alusel määratud hindamiskriteeriumite alusel kõiki nõuetele vastavaid pakkumusi, milles ei esine sisulisi kõrvalekaldumisi minikonkursi tingimustest. Tellija ei hinda pakkumusi, mis ei vasta minikonkursi tingimustele. Seejärel kontrollib tellija eduka pakkuja kvalifitseerimistingimustele vastamist ning teostab kõrvaldamise aluste kontrolli. </w:t>
      </w:r>
    </w:p>
    <w:p w14:paraId="361496C5" w14:textId="77777777" w:rsidR="003F2337" w:rsidRPr="00CF0A64" w:rsidRDefault="003F2337" w:rsidP="003F2337">
      <w:pPr>
        <w:pStyle w:val="Loendilik"/>
        <w:numPr>
          <w:ilvl w:val="2"/>
          <w:numId w:val="1"/>
        </w:numPr>
        <w:spacing w:line="276" w:lineRule="auto"/>
        <w:jc w:val="both"/>
        <w:rPr>
          <w:rFonts w:cs="Arial"/>
          <w:color w:val="000000" w:themeColor="text1"/>
        </w:rPr>
      </w:pPr>
      <w:r w:rsidRPr="00CF0A64">
        <w:rPr>
          <w:rFonts w:cs="Arial"/>
          <w:color w:val="000000" w:themeColor="text1"/>
        </w:rPr>
        <w:t xml:space="preserve"> Tellija võib pakkumusi hinnata enne pakkumuste vastavuse või pakkujate suhtes kõrvaldamise aluste puudumise ja kvalifitseerimistingimustele vastamise kontrollimist. Sellisel juhul kontrollib tellija pakkumuse vastavust, pakkuja kvalifitseerimistingimustele vastamist ja kõrvaldamise aluste puudumist vaid edukal pakkujal. Kui eduka pakkuja pakkumus osutub kontrollimise tulemusena mittevastavaks, pakkuja ei täida kvalifitseerimistingimusi või pakkuja kõrvaldatakse menetlusest, on tellijal õigus tunnistada edukaks hindamise tulemusena paremusjärjestuses järgmine pakkuja ning teostada kirjeldatud kontrollid tema osas. </w:t>
      </w:r>
    </w:p>
    <w:p w14:paraId="5640936D" w14:textId="77777777" w:rsidR="003F2337" w:rsidRPr="008F2F6D" w:rsidRDefault="003F2337" w:rsidP="003F2337">
      <w:pPr>
        <w:pStyle w:val="Loendilik"/>
        <w:numPr>
          <w:ilvl w:val="1"/>
          <w:numId w:val="1"/>
        </w:numPr>
        <w:spacing w:line="276" w:lineRule="auto"/>
        <w:jc w:val="both"/>
        <w:rPr>
          <w:rFonts w:cs="Arial"/>
          <w:color w:val="000000" w:themeColor="text1"/>
        </w:rPr>
      </w:pPr>
      <w:r w:rsidRPr="008F2F6D">
        <w:rPr>
          <w:rFonts w:cs="Arial"/>
        </w:rPr>
        <w:t>Kui pakkumus ei vasta minikonkursi tingimustele, lükatakse see tagasi.</w:t>
      </w:r>
    </w:p>
    <w:p w14:paraId="0664A80C" w14:textId="77777777" w:rsidR="003F2337" w:rsidRPr="008F2F6D" w:rsidRDefault="003F2337" w:rsidP="003F2337">
      <w:pPr>
        <w:pStyle w:val="Loendilik"/>
        <w:numPr>
          <w:ilvl w:val="1"/>
          <w:numId w:val="1"/>
        </w:numPr>
        <w:spacing w:line="276" w:lineRule="auto"/>
        <w:jc w:val="both"/>
        <w:rPr>
          <w:rFonts w:cs="Arial"/>
          <w:color w:val="000000" w:themeColor="text1"/>
        </w:rPr>
      </w:pPr>
      <w:r w:rsidRPr="008F2F6D">
        <w:rPr>
          <w:rFonts w:cs="Arial"/>
        </w:rPr>
        <w:t>Tellijal on õigus enne hankelepingu sõlmimist tunnistada minikonkurss omal algatusel põhjendatud vajadusel kehtetuks, teavitades sellest raamlepingu partnereid.</w:t>
      </w:r>
    </w:p>
    <w:p w14:paraId="5E8F99F7" w14:textId="77777777" w:rsidR="003F2337" w:rsidRPr="008F2F6D" w:rsidRDefault="003F2337" w:rsidP="003F2337">
      <w:pPr>
        <w:pStyle w:val="Loendilik"/>
        <w:numPr>
          <w:ilvl w:val="1"/>
          <w:numId w:val="1"/>
        </w:numPr>
        <w:spacing w:line="276" w:lineRule="auto"/>
        <w:jc w:val="both"/>
        <w:rPr>
          <w:rFonts w:cs="Arial"/>
          <w:color w:val="000000" w:themeColor="text1"/>
        </w:rPr>
      </w:pPr>
      <w:r w:rsidRPr="008F2F6D">
        <w:rPr>
          <w:rFonts w:cs="Arial"/>
        </w:rPr>
        <w:t>Tellijal on õigus pakkumus tagasi lükata ja otsustada hankelepingut mitte sõlmida või vastavalt raamlepingule minikonkurss kehtetuks tunnistada, kui:</w:t>
      </w:r>
    </w:p>
    <w:p w14:paraId="46128F1E" w14:textId="77777777" w:rsidR="003F2337" w:rsidRPr="008F2F6D" w:rsidRDefault="003F2337" w:rsidP="003F2337">
      <w:pPr>
        <w:pStyle w:val="Loendilik"/>
        <w:numPr>
          <w:ilvl w:val="2"/>
          <w:numId w:val="1"/>
        </w:numPr>
        <w:spacing w:line="276" w:lineRule="auto"/>
        <w:jc w:val="both"/>
        <w:rPr>
          <w:rFonts w:cs="Arial"/>
          <w:color w:val="000000" w:themeColor="text1"/>
        </w:rPr>
      </w:pPr>
      <w:r w:rsidRPr="008F2F6D">
        <w:rPr>
          <w:rFonts w:cs="Arial"/>
        </w:rPr>
        <w:t>pakkumus(</w:t>
      </w:r>
      <w:proofErr w:type="spellStart"/>
      <w:r w:rsidRPr="008F2F6D">
        <w:rPr>
          <w:rFonts w:cs="Arial"/>
        </w:rPr>
        <w:t>ed</w:t>
      </w:r>
      <w:proofErr w:type="spellEnd"/>
      <w:r w:rsidRPr="008F2F6D">
        <w:rPr>
          <w:rFonts w:cs="Arial"/>
        </w:rPr>
        <w:t>) ei vasta tingimustele;</w:t>
      </w:r>
    </w:p>
    <w:p w14:paraId="51094B70" w14:textId="77777777" w:rsidR="003F2337" w:rsidRPr="008F2F6D" w:rsidRDefault="003F2337" w:rsidP="003F2337">
      <w:pPr>
        <w:pStyle w:val="Loendilik"/>
        <w:numPr>
          <w:ilvl w:val="2"/>
          <w:numId w:val="1"/>
        </w:numPr>
        <w:spacing w:line="276" w:lineRule="auto"/>
        <w:jc w:val="both"/>
        <w:rPr>
          <w:rFonts w:cs="Arial"/>
          <w:color w:val="000000" w:themeColor="text1"/>
        </w:rPr>
      </w:pPr>
      <w:r w:rsidRPr="008F2F6D">
        <w:rPr>
          <w:rFonts w:cs="Arial"/>
        </w:rPr>
        <w:t>pakkumus(</w:t>
      </w:r>
      <w:proofErr w:type="spellStart"/>
      <w:r w:rsidRPr="008F2F6D">
        <w:rPr>
          <w:rFonts w:cs="Arial"/>
        </w:rPr>
        <w:t>ed</w:t>
      </w:r>
      <w:proofErr w:type="spellEnd"/>
      <w:r w:rsidRPr="008F2F6D">
        <w:rPr>
          <w:rFonts w:cs="Arial"/>
        </w:rPr>
        <w:t>) ületavad eeldatavat maksumust;</w:t>
      </w:r>
    </w:p>
    <w:p w14:paraId="6C9FE3D9" w14:textId="77777777" w:rsidR="003F2337" w:rsidRPr="006E6E36" w:rsidRDefault="003F2337" w:rsidP="003F2337">
      <w:pPr>
        <w:pStyle w:val="Loendilik"/>
        <w:numPr>
          <w:ilvl w:val="2"/>
          <w:numId w:val="1"/>
        </w:numPr>
        <w:spacing w:line="276" w:lineRule="auto"/>
        <w:jc w:val="both"/>
        <w:rPr>
          <w:rFonts w:cs="Arial"/>
          <w:color w:val="000000" w:themeColor="text1"/>
        </w:rPr>
      </w:pPr>
      <w:r w:rsidRPr="008F2F6D">
        <w:rPr>
          <w:rFonts w:cs="Arial"/>
        </w:rPr>
        <w:t xml:space="preserve">tellija ei saa </w:t>
      </w:r>
      <w:proofErr w:type="spellStart"/>
      <w:r w:rsidRPr="008F2F6D">
        <w:rPr>
          <w:rFonts w:cs="Arial"/>
        </w:rPr>
        <w:t>välisvahenditega</w:t>
      </w:r>
      <w:proofErr w:type="spellEnd"/>
      <w:r w:rsidRPr="008F2F6D">
        <w:rPr>
          <w:rFonts w:cs="Arial"/>
        </w:rPr>
        <w:t xml:space="preserve"> seotud hankelepingu sõlmimiseks heakskiitu täistaotlusele.</w:t>
      </w:r>
    </w:p>
    <w:p w14:paraId="4CF4E5B5" w14:textId="77777777" w:rsidR="003F2337" w:rsidRPr="00396D13" w:rsidRDefault="003F2337" w:rsidP="003F2337">
      <w:pPr>
        <w:pStyle w:val="Loendilik"/>
        <w:numPr>
          <w:ilvl w:val="1"/>
          <w:numId w:val="1"/>
        </w:numPr>
        <w:spacing w:line="276" w:lineRule="auto"/>
        <w:jc w:val="both"/>
        <w:rPr>
          <w:rFonts w:cs="Arial"/>
          <w:color w:val="000000" w:themeColor="text1"/>
        </w:rPr>
      </w:pPr>
      <w:r>
        <w:rPr>
          <w:rFonts w:cs="Arial"/>
        </w:rPr>
        <w:t>Kui minikonkursile ei laeku ühtki pakkumust, siis on tellijal õigus teha pakkumine sama hanke esemega otselepingu sõlmimiseks. Hankijal on lubatud vastavalt minikonkursi nurjumise põhjustele teha muudatusi hankelepingu kestvuses, sh tähtaegades, ja mahus. Hankelepingu eset ehk skoopi muuta lubatav ei ole. Otsepakkumise võib teha järgmises järjekorras:</w:t>
      </w:r>
    </w:p>
    <w:p w14:paraId="6A1D1D8E" w14:textId="18F84CFE" w:rsidR="003F2337" w:rsidRPr="00396D13" w:rsidRDefault="00842804" w:rsidP="003F2337">
      <w:pPr>
        <w:pStyle w:val="Loendilik"/>
        <w:numPr>
          <w:ilvl w:val="2"/>
          <w:numId w:val="1"/>
        </w:numPr>
        <w:spacing w:line="276" w:lineRule="auto"/>
        <w:jc w:val="both"/>
        <w:rPr>
          <w:rFonts w:cs="Arial"/>
          <w:color w:val="000000" w:themeColor="text1"/>
        </w:rPr>
      </w:pPr>
      <w:r>
        <w:rPr>
          <w:rFonts w:cs="Arial"/>
        </w:rPr>
        <w:t>e</w:t>
      </w:r>
      <w:r w:rsidR="003F2337">
        <w:rPr>
          <w:rFonts w:cs="Arial"/>
        </w:rPr>
        <w:t>smalt teha pakkumine hankelepingu sõlmimiseks raamlepingu sõlmimisel enim hindepunkte teeninud täitjaga;</w:t>
      </w:r>
    </w:p>
    <w:p w14:paraId="7A03B164" w14:textId="249C1A6D" w:rsidR="003F2337" w:rsidRPr="00595700" w:rsidRDefault="00842804" w:rsidP="003F2337">
      <w:pPr>
        <w:pStyle w:val="Loendilik"/>
        <w:numPr>
          <w:ilvl w:val="2"/>
          <w:numId w:val="1"/>
        </w:numPr>
        <w:spacing w:line="276" w:lineRule="auto"/>
        <w:jc w:val="both"/>
        <w:rPr>
          <w:rFonts w:cs="Arial"/>
          <w:color w:val="000000" w:themeColor="text1"/>
        </w:rPr>
      </w:pPr>
      <w:r>
        <w:rPr>
          <w:rFonts w:cs="Arial"/>
        </w:rPr>
        <w:lastRenderedPageBreak/>
        <w:t>s</w:t>
      </w:r>
      <w:r w:rsidR="003F2337">
        <w:rPr>
          <w:rFonts w:cs="Arial"/>
        </w:rPr>
        <w:t>eejärel võib pakkumised teha hankelepingu sõlmimiseks vastavalt hindamise järjestusele järgmistele täitjatele.</w:t>
      </w:r>
    </w:p>
    <w:p w14:paraId="7AB93D3D" w14:textId="77777777" w:rsidR="003F2337" w:rsidRPr="008F2F6D" w:rsidRDefault="003F2337" w:rsidP="003F2337">
      <w:pPr>
        <w:pStyle w:val="Loendilik"/>
        <w:numPr>
          <w:ilvl w:val="1"/>
          <w:numId w:val="1"/>
        </w:numPr>
        <w:spacing w:line="276" w:lineRule="auto"/>
        <w:jc w:val="both"/>
        <w:rPr>
          <w:rFonts w:cs="Arial"/>
          <w:color w:val="000000" w:themeColor="text1"/>
        </w:rPr>
      </w:pPr>
      <w:r w:rsidRPr="008F2F6D">
        <w:rPr>
          <w:rFonts w:cs="Arial"/>
        </w:rPr>
        <w:t>Tellija sõlmib hankelepingu tööde teostamiseks vastavalt minikonkursi tingimustele ning teavitab minikonkursi tulemusest raamlepingu partnereid. Täitja kohustub hankelepingu allkirjastama hiljemalt 3 tööpäeva jooksul hankelepingu allkirjastamiseks saatmisest.</w:t>
      </w:r>
    </w:p>
    <w:p w14:paraId="7252C2FE" w14:textId="27D43DE4" w:rsidR="0093580F" w:rsidRPr="008F2F6D" w:rsidRDefault="0093580F" w:rsidP="008F2F6D">
      <w:pPr>
        <w:pStyle w:val="Pealkiri1"/>
        <w:numPr>
          <w:ilvl w:val="0"/>
          <w:numId w:val="27"/>
        </w:numPr>
        <w:spacing w:line="276" w:lineRule="auto"/>
      </w:pPr>
      <w:r w:rsidRPr="008F2F6D">
        <w:t>Tööde üleandmine ja vastuvõtmine</w:t>
      </w:r>
    </w:p>
    <w:p w14:paraId="4202212D" w14:textId="0A8A0B6D" w:rsidR="00E12A30" w:rsidRPr="008F2F6D" w:rsidRDefault="00792E5C" w:rsidP="008F2F6D">
      <w:pPr>
        <w:pStyle w:val="Loendilik"/>
        <w:numPr>
          <w:ilvl w:val="1"/>
          <w:numId w:val="27"/>
        </w:numPr>
        <w:spacing w:line="276" w:lineRule="auto"/>
        <w:jc w:val="both"/>
      </w:pPr>
      <w:r w:rsidRPr="008F2F6D">
        <w:rPr>
          <w:rFonts w:cs="Arial"/>
          <w:bCs/>
        </w:rPr>
        <w:t xml:space="preserve">Hankelepingus </w:t>
      </w:r>
      <w:r w:rsidR="006F071D" w:rsidRPr="008F2F6D">
        <w:rPr>
          <w:rFonts w:cs="Arial"/>
          <w:bCs/>
        </w:rPr>
        <w:t>määratakse</w:t>
      </w:r>
      <w:r w:rsidRPr="008F2F6D">
        <w:rPr>
          <w:rFonts w:cs="Arial"/>
          <w:bCs/>
        </w:rPr>
        <w:t xml:space="preserve"> vajadusel t</w:t>
      </w:r>
      <w:r w:rsidR="00E12A30" w:rsidRPr="008F2F6D">
        <w:rPr>
          <w:rFonts w:cs="Arial"/>
          <w:bCs/>
        </w:rPr>
        <w:t>ööde üleandmise ja vastuvõtmise eritingimused,</w:t>
      </w:r>
      <w:r w:rsidR="002B4C8D" w:rsidRPr="008F2F6D">
        <w:rPr>
          <w:rFonts w:cs="Arial"/>
          <w:bCs/>
        </w:rPr>
        <w:t xml:space="preserve"> nõuded testimisele,</w:t>
      </w:r>
      <w:r w:rsidR="00E12A30" w:rsidRPr="008F2F6D">
        <w:rPr>
          <w:rFonts w:cs="Arial"/>
          <w:bCs/>
        </w:rPr>
        <w:t xml:space="preserve"> </w:t>
      </w:r>
      <w:r w:rsidR="00AF4805">
        <w:rPr>
          <w:rFonts w:cs="Arial"/>
          <w:bCs/>
        </w:rPr>
        <w:t>lepingu täitmise</w:t>
      </w:r>
      <w:r w:rsidR="00E12A30" w:rsidRPr="008F2F6D">
        <w:rPr>
          <w:rFonts w:cs="Arial"/>
          <w:bCs/>
        </w:rPr>
        <w:t xml:space="preserve"> etapid</w:t>
      </w:r>
      <w:r w:rsidR="00097D45" w:rsidRPr="008F2F6D">
        <w:rPr>
          <w:rFonts w:cs="Arial"/>
          <w:bCs/>
        </w:rPr>
        <w:t>, kord,</w:t>
      </w:r>
      <w:r w:rsidR="00E12A30" w:rsidRPr="008F2F6D">
        <w:rPr>
          <w:rFonts w:cs="Arial"/>
          <w:bCs/>
        </w:rPr>
        <w:t xml:space="preserve"> tähtajad</w:t>
      </w:r>
      <w:r w:rsidR="00097D45" w:rsidRPr="008F2F6D">
        <w:rPr>
          <w:rFonts w:cs="Arial"/>
          <w:bCs/>
        </w:rPr>
        <w:t>, sh</w:t>
      </w:r>
      <w:r w:rsidR="00E12A30" w:rsidRPr="008F2F6D">
        <w:rPr>
          <w:rFonts w:cs="Arial"/>
          <w:bCs/>
        </w:rPr>
        <w:t xml:space="preserve"> testimise tähtajad </w:t>
      </w:r>
      <w:r w:rsidR="006F071D" w:rsidRPr="008F2F6D">
        <w:rPr>
          <w:rFonts w:cs="Arial"/>
          <w:bCs/>
        </w:rPr>
        <w:t>või</w:t>
      </w:r>
      <w:r w:rsidR="00E12A30" w:rsidRPr="008F2F6D">
        <w:rPr>
          <w:rFonts w:cs="Arial"/>
          <w:bCs/>
        </w:rPr>
        <w:t xml:space="preserve"> muud </w:t>
      </w:r>
      <w:r w:rsidR="00AF4805">
        <w:rPr>
          <w:rFonts w:cs="Arial"/>
          <w:bCs/>
        </w:rPr>
        <w:t>lepingu täitmiseks</w:t>
      </w:r>
      <w:r w:rsidR="00E12A30" w:rsidRPr="008F2F6D">
        <w:rPr>
          <w:rFonts w:cs="Arial"/>
          <w:bCs/>
        </w:rPr>
        <w:t xml:space="preserve"> vajalikud kokkulepped.</w:t>
      </w:r>
    </w:p>
    <w:p w14:paraId="66BF9662" w14:textId="530A0957" w:rsidR="00E12A30" w:rsidRPr="008F2F6D" w:rsidRDefault="00E12A30" w:rsidP="008F2F6D">
      <w:pPr>
        <w:pStyle w:val="Loendilik"/>
        <w:numPr>
          <w:ilvl w:val="1"/>
          <w:numId w:val="27"/>
        </w:numPr>
        <w:spacing w:after="0" w:line="276" w:lineRule="auto"/>
        <w:jc w:val="both"/>
        <w:rPr>
          <w:rFonts w:cs="Arial"/>
          <w:bCs/>
        </w:rPr>
      </w:pPr>
      <w:r w:rsidRPr="008F2F6D">
        <w:rPr>
          <w:rFonts w:cs="Arial"/>
          <w:bCs/>
        </w:rPr>
        <w:t xml:space="preserve">Täitja </w:t>
      </w:r>
      <w:r w:rsidR="00097D45" w:rsidRPr="008F2F6D">
        <w:rPr>
          <w:rFonts w:cs="Arial"/>
          <w:bCs/>
        </w:rPr>
        <w:t xml:space="preserve">annab </w:t>
      </w:r>
      <w:r w:rsidRPr="008F2F6D">
        <w:rPr>
          <w:rFonts w:cs="Arial"/>
          <w:bCs/>
        </w:rPr>
        <w:t xml:space="preserve">tööd üle </w:t>
      </w:r>
      <w:r w:rsidR="00097D45" w:rsidRPr="008F2F6D">
        <w:rPr>
          <w:rFonts w:cs="Arial"/>
          <w:bCs/>
        </w:rPr>
        <w:t xml:space="preserve">hiljemalt </w:t>
      </w:r>
      <w:r w:rsidRPr="008F2F6D">
        <w:rPr>
          <w:rFonts w:cs="Arial"/>
          <w:bCs/>
        </w:rPr>
        <w:t xml:space="preserve">hankelepingus kokkulepitud tähtaegadel ja tingimustel. </w:t>
      </w:r>
      <w:r w:rsidR="006F071D" w:rsidRPr="008F2F6D">
        <w:rPr>
          <w:rFonts w:cs="Arial"/>
          <w:bCs/>
        </w:rPr>
        <w:t>Koos töödega antakse üle</w:t>
      </w:r>
      <w:r w:rsidRPr="008F2F6D">
        <w:rPr>
          <w:rFonts w:cs="Arial"/>
          <w:bCs/>
        </w:rPr>
        <w:t xml:space="preserve"> nõuetekohane dokumentat</w:t>
      </w:r>
      <w:r w:rsidR="006F071D" w:rsidRPr="008F2F6D">
        <w:rPr>
          <w:rFonts w:cs="Arial"/>
          <w:bCs/>
        </w:rPr>
        <w:t xml:space="preserve">sioon, kommenteeritud lähtekood, </w:t>
      </w:r>
      <w:r w:rsidRPr="008F2F6D">
        <w:rPr>
          <w:rFonts w:cs="Arial"/>
          <w:bCs/>
        </w:rPr>
        <w:t>intellektuaalomandi õigused</w:t>
      </w:r>
      <w:r w:rsidR="006F071D" w:rsidRPr="008F2F6D">
        <w:rPr>
          <w:rFonts w:cs="Arial"/>
          <w:bCs/>
        </w:rPr>
        <w:t xml:space="preserve"> ja muu hankelepingus kokkulepitu</w:t>
      </w:r>
      <w:r w:rsidRPr="008F2F6D">
        <w:rPr>
          <w:rFonts w:cs="Arial"/>
          <w:bCs/>
        </w:rPr>
        <w:t>.</w:t>
      </w:r>
    </w:p>
    <w:p w14:paraId="5EF9220A" w14:textId="499E9886" w:rsidR="00E12A30" w:rsidRPr="008F2F6D" w:rsidRDefault="006F071D" w:rsidP="008F2F6D">
      <w:pPr>
        <w:pStyle w:val="Loendilik"/>
        <w:numPr>
          <w:ilvl w:val="1"/>
          <w:numId w:val="27"/>
        </w:numPr>
        <w:spacing w:line="276" w:lineRule="auto"/>
        <w:jc w:val="both"/>
      </w:pPr>
      <w:r w:rsidRPr="008F2F6D">
        <w:rPr>
          <w:rFonts w:cs="Arial"/>
        </w:rPr>
        <w:t>T</w:t>
      </w:r>
      <w:r w:rsidR="00E12A30" w:rsidRPr="008F2F6D">
        <w:rPr>
          <w:rFonts w:cs="Arial"/>
        </w:rPr>
        <w:t>öö</w:t>
      </w:r>
      <w:r w:rsidR="00097D45" w:rsidRPr="008F2F6D">
        <w:rPr>
          <w:rFonts w:cs="Arial"/>
        </w:rPr>
        <w:t>de</w:t>
      </w:r>
      <w:r w:rsidR="00E12A30" w:rsidRPr="008F2F6D">
        <w:rPr>
          <w:rFonts w:cs="Arial"/>
        </w:rPr>
        <w:t xml:space="preserve"> tulemused </w:t>
      </w:r>
      <w:r w:rsidR="000C3E24" w:rsidRPr="008F2F6D">
        <w:rPr>
          <w:rFonts w:cs="Arial"/>
        </w:rPr>
        <w:t xml:space="preserve">ja vajadusel tööde teostamise käik </w:t>
      </w:r>
      <w:r w:rsidR="00E12A30" w:rsidRPr="008F2F6D">
        <w:rPr>
          <w:rFonts w:cs="Arial"/>
        </w:rPr>
        <w:t xml:space="preserve">dokumenteeritakse </w:t>
      </w:r>
      <w:r w:rsidR="000C3E24" w:rsidRPr="008F2F6D">
        <w:rPr>
          <w:rFonts w:cs="Arial"/>
        </w:rPr>
        <w:t>ning</w:t>
      </w:r>
      <w:r w:rsidR="00E12A30" w:rsidRPr="008F2F6D">
        <w:rPr>
          <w:rFonts w:cs="Arial"/>
        </w:rPr>
        <w:t xml:space="preserve"> hallatakse tellija dokumendihaldus</w:t>
      </w:r>
      <w:r w:rsidR="000C3E24" w:rsidRPr="008F2F6D">
        <w:rPr>
          <w:rFonts w:cs="Arial"/>
        </w:rPr>
        <w:t xml:space="preserve">keskkonnas </w:t>
      </w:r>
      <w:r w:rsidR="00E12A30" w:rsidRPr="008F2F6D">
        <w:rPr>
          <w:rFonts w:cs="Arial"/>
        </w:rPr>
        <w:t>ja</w:t>
      </w:r>
      <w:r w:rsidR="000C3E24" w:rsidRPr="008F2F6D">
        <w:rPr>
          <w:rFonts w:cs="Arial"/>
        </w:rPr>
        <w:t>/ või</w:t>
      </w:r>
      <w:r w:rsidR="00E12A30" w:rsidRPr="008F2F6D">
        <w:rPr>
          <w:rFonts w:cs="Arial"/>
        </w:rPr>
        <w:t xml:space="preserve"> koodihalduskeskkonnas (näiteks </w:t>
      </w:r>
      <w:proofErr w:type="spellStart"/>
      <w:r w:rsidR="00E12A30" w:rsidRPr="008F2F6D">
        <w:rPr>
          <w:rFonts w:cs="Arial"/>
        </w:rPr>
        <w:t>wiki</w:t>
      </w:r>
      <w:proofErr w:type="spellEnd"/>
      <w:r w:rsidR="00E12A30" w:rsidRPr="008F2F6D">
        <w:rPr>
          <w:rFonts w:cs="Arial"/>
        </w:rPr>
        <w:t xml:space="preserve">, </w:t>
      </w:r>
      <w:proofErr w:type="spellStart"/>
      <w:r w:rsidR="00E12A30" w:rsidRPr="008F2F6D">
        <w:rPr>
          <w:rFonts w:cs="Arial"/>
        </w:rPr>
        <w:t>gitlab</w:t>
      </w:r>
      <w:proofErr w:type="spellEnd"/>
      <w:r w:rsidR="00E12A30" w:rsidRPr="008F2F6D">
        <w:rPr>
          <w:rFonts w:cs="Arial"/>
        </w:rPr>
        <w:t xml:space="preserve">, SVN). </w:t>
      </w:r>
    </w:p>
    <w:p w14:paraId="5D395151" w14:textId="77777777" w:rsidR="002B4C8D" w:rsidRPr="008F2F6D" w:rsidRDefault="002B4C8D" w:rsidP="008F2F6D">
      <w:pPr>
        <w:pStyle w:val="Loendilik"/>
        <w:numPr>
          <w:ilvl w:val="1"/>
          <w:numId w:val="27"/>
        </w:numPr>
        <w:spacing w:after="3" w:line="276" w:lineRule="auto"/>
        <w:ind w:right="51"/>
        <w:jc w:val="both"/>
        <w:rPr>
          <w:rFonts w:cs="Arial"/>
        </w:rPr>
      </w:pPr>
      <w:r w:rsidRPr="008F2F6D">
        <w:rPr>
          <w:rFonts w:cs="Arial"/>
        </w:rPr>
        <w:t xml:space="preserve">Tarne on hankelepingu alusel teostatud tööde paketina üleandmine, mis on toodangusse paigaldamiseks korrektselt konfigureeritud ja koodihalduskeskkonda lisatud. Täitja lisab tarne kirjelduse ja spetsifikatsiooni dokumendihalduskeskkonda. Täitja esitab tarne kohta tarneteatise, lisades tarnega seotud testimise juhendi ja vastavalt hankelepingule automaattestid. </w:t>
      </w:r>
    </w:p>
    <w:p w14:paraId="169BBDD1" w14:textId="5DAFA43A" w:rsidR="00E12A30" w:rsidRPr="008F2F6D" w:rsidRDefault="00E12A30" w:rsidP="008F2F6D">
      <w:pPr>
        <w:pStyle w:val="Loendilik"/>
        <w:numPr>
          <w:ilvl w:val="1"/>
          <w:numId w:val="27"/>
        </w:numPr>
        <w:spacing w:line="276" w:lineRule="auto"/>
        <w:jc w:val="both"/>
      </w:pPr>
      <w:r w:rsidRPr="008F2F6D">
        <w:rPr>
          <w:rFonts w:cs="Arial"/>
        </w:rPr>
        <w:t xml:space="preserve">Üleantavad tööd tuleb täitja poolt enne tellijale üle andmist testida, koostada testiraportid ja testilood. </w:t>
      </w:r>
    </w:p>
    <w:p w14:paraId="3D21F6A3" w14:textId="77777777" w:rsidR="00755524" w:rsidRPr="008F2F6D" w:rsidRDefault="00D5519B" w:rsidP="008F2F6D">
      <w:pPr>
        <w:pStyle w:val="Loendilik"/>
        <w:numPr>
          <w:ilvl w:val="1"/>
          <w:numId w:val="27"/>
        </w:numPr>
        <w:spacing w:line="276" w:lineRule="auto"/>
        <w:jc w:val="both"/>
      </w:pPr>
      <w:r w:rsidRPr="008F2F6D">
        <w:rPr>
          <w:rFonts w:eastAsia="Times New Roman" w:cs="Arial"/>
          <w:lang w:eastAsia="et-EE"/>
        </w:rPr>
        <w:t xml:space="preserve">Täitja annab tööd üle omalt poolt allkirjastatud </w:t>
      </w:r>
      <w:r w:rsidRPr="008F2F6D">
        <w:rPr>
          <w:rFonts w:cs="Arial"/>
          <w:bCs/>
        </w:rPr>
        <w:t>aktiga.</w:t>
      </w:r>
      <w:r w:rsidRPr="008F2F6D">
        <w:rPr>
          <w:rFonts w:cs="Arial"/>
        </w:rPr>
        <w:t xml:space="preserve"> </w:t>
      </w:r>
      <w:r w:rsidR="00755524" w:rsidRPr="008F2F6D">
        <w:rPr>
          <w:rFonts w:cs="Arial"/>
        </w:rPr>
        <w:t xml:space="preserve">Hooldustööde teostamisel tuleb koos aktiga esitada ajaaruanne. Aktis peavad tehtud hooldus- ja arendustööd olema teineteisest eristatud. </w:t>
      </w:r>
    </w:p>
    <w:p w14:paraId="1A5BE392" w14:textId="47DB8BE7" w:rsidR="00D5519B" w:rsidRPr="008F2F6D" w:rsidRDefault="00D5519B" w:rsidP="008F2F6D">
      <w:pPr>
        <w:pStyle w:val="Loendilik"/>
        <w:numPr>
          <w:ilvl w:val="1"/>
          <w:numId w:val="27"/>
        </w:numPr>
        <w:spacing w:line="276" w:lineRule="auto"/>
        <w:jc w:val="both"/>
      </w:pPr>
      <w:r w:rsidRPr="008F2F6D">
        <w:rPr>
          <w:rFonts w:cs="Arial"/>
          <w:bCs/>
        </w:rPr>
        <w:t xml:space="preserve">Tellija võtab tööd vastu akti allkirjastamisega pärast edukat vastuvõtutestimist. </w:t>
      </w:r>
    </w:p>
    <w:p w14:paraId="4B4C8105" w14:textId="19AD364B" w:rsidR="00E12A30" w:rsidRPr="008F2F6D" w:rsidRDefault="00E12A30" w:rsidP="008F2F6D">
      <w:pPr>
        <w:pStyle w:val="Loendilik"/>
        <w:numPr>
          <w:ilvl w:val="1"/>
          <w:numId w:val="27"/>
        </w:numPr>
        <w:spacing w:line="276" w:lineRule="auto"/>
        <w:jc w:val="both"/>
      </w:pPr>
      <w:r w:rsidRPr="008F2F6D">
        <w:rPr>
          <w:rFonts w:cs="Arial"/>
        </w:rPr>
        <w:t>Tööd loetakse nõuetekohaselt teostatuks, kui tööd vastavad hankelepingule, vastuvõtutestid on vigadeta läbitud ja töö</w:t>
      </w:r>
      <w:r w:rsidR="00D5519B" w:rsidRPr="008F2F6D">
        <w:rPr>
          <w:rFonts w:cs="Arial"/>
        </w:rPr>
        <w:t>d</w:t>
      </w:r>
      <w:r w:rsidRPr="008F2F6D">
        <w:rPr>
          <w:rFonts w:cs="Arial"/>
        </w:rPr>
        <w:t xml:space="preserve"> on aktiga tellija poolt vastu võetud.</w:t>
      </w:r>
      <w:r w:rsidR="00D5519B" w:rsidRPr="008F2F6D">
        <w:rPr>
          <w:rFonts w:cs="Arial"/>
        </w:rPr>
        <w:t xml:space="preserve"> </w:t>
      </w:r>
    </w:p>
    <w:p w14:paraId="4DF27301" w14:textId="74717642" w:rsidR="00E12A30" w:rsidRPr="008F2F6D" w:rsidRDefault="00E12A30" w:rsidP="008F2F6D">
      <w:pPr>
        <w:pStyle w:val="Loendilik"/>
        <w:numPr>
          <w:ilvl w:val="1"/>
          <w:numId w:val="27"/>
        </w:numPr>
        <w:spacing w:line="276" w:lineRule="auto"/>
        <w:jc w:val="both"/>
      </w:pPr>
      <w:r w:rsidRPr="008F2F6D">
        <w:rPr>
          <w:rFonts w:cs="Arial"/>
        </w:rPr>
        <w:t xml:space="preserve">Tellija võib tööd vastu võtta, kui töödes esineb üksikuid ja tellija jaoks väheolulisi </w:t>
      </w:r>
      <w:proofErr w:type="spellStart"/>
      <w:r w:rsidRPr="008F2F6D">
        <w:rPr>
          <w:rFonts w:cs="Arial"/>
        </w:rPr>
        <w:t>pisivigasid</w:t>
      </w:r>
      <w:proofErr w:type="spellEnd"/>
      <w:r w:rsidRPr="008F2F6D">
        <w:rPr>
          <w:rFonts w:cs="Arial"/>
        </w:rPr>
        <w:t xml:space="preserve">, mis fikseeritakse aktis. Tellija poolne </w:t>
      </w:r>
      <w:proofErr w:type="spellStart"/>
      <w:r w:rsidRPr="008F2F6D">
        <w:rPr>
          <w:rFonts w:cs="Arial"/>
        </w:rPr>
        <w:t>pisivigadega</w:t>
      </w:r>
      <w:proofErr w:type="spellEnd"/>
      <w:r w:rsidRPr="008F2F6D">
        <w:rPr>
          <w:rFonts w:cs="Arial"/>
        </w:rPr>
        <w:t xml:space="preserve"> tööde vastuvõtmine ei vabasta täitjat kohustusest vead kõrvaldada ning üle anda vigadeta tööd. Tellijal </w:t>
      </w:r>
      <w:r w:rsidR="00755524" w:rsidRPr="008F2F6D">
        <w:rPr>
          <w:rFonts w:cs="Arial"/>
        </w:rPr>
        <w:t>määrab</w:t>
      </w:r>
      <w:r w:rsidRPr="008F2F6D">
        <w:rPr>
          <w:rFonts w:cs="Arial"/>
        </w:rPr>
        <w:t xml:space="preserve"> mõistlik</w:t>
      </w:r>
      <w:r w:rsidR="00755524" w:rsidRPr="008F2F6D">
        <w:rPr>
          <w:rFonts w:cs="Arial"/>
        </w:rPr>
        <w:t>u tähtaja</w:t>
      </w:r>
      <w:r w:rsidRPr="008F2F6D">
        <w:rPr>
          <w:rFonts w:cs="Arial"/>
        </w:rPr>
        <w:t xml:space="preserve"> </w:t>
      </w:r>
      <w:proofErr w:type="spellStart"/>
      <w:r w:rsidRPr="008F2F6D">
        <w:rPr>
          <w:rFonts w:cs="Arial"/>
        </w:rPr>
        <w:t>pisivigade</w:t>
      </w:r>
      <w:proofErr w:type="spellEnd"/>
      <w:r w:rsidRPr="008F2F6D">
        <w:rPr>
          <w:rFonts w:cs="Arial"/>
        </w:rPr>
        <w:t xml:space="preserve"> parandamiseks.</w:t>
      </w:r>
    </w:p>
    <w:p w14:paraId="6932C494" w14:textId="42215C39" w:rsidR="00E12A30" w:rsidRPr="008F2F6D" w:rsidRDefault="00E12A30" w:rsidP="008F2F6D">
      <w:pPr>
        <w:pStyle w:val="Loendilik"/>
        <w:numPr>
          <w:ilvl w:val="1"/>
          <w:numId w:val="27"/>
        </w:numPr>
        <w:spacing w:line="276" w:lineRule="auto"/>
        <w:jc w:val="both"/>
      </w:pPr>
      <w:r w:rsidRPr="008F2F6D">
        <w:rPr>
          <w:rFonts w:cs="Arial"/>
        </w:rPr>
        <w:t>Tellijal on õigus keelduda töö</w:t>
      </w:r>
      <w:r w:rsidR="00D5519B" w:rsidRPr="008F2F6D">
        <w:rPr>
          <w:rFonts w:cs="Arial"/>
        </w:rPr>
        <w:t>d</w:t>
      </w:r>
      <w:r w:rsidR="00755524" w:rsidRPr="008F2F6D">
        <w:rPr>
          <w:rFonts w:cs="Arial"/>
        </w:rPr>
        <w:t>e</w:t>
      </w:r>
      <w:r w:rsidRPr="008F2F6D">
        <w:rPr>
          <w:rFonts w:cs="Arial"/>
        </w:rPr>
        <w:t xml:space="preserve"> vastuvõtmisest kui töö</w:t>
      </w:r>
      <w:r w:rsidR="00D5519B" w:rsidRPr="008F2F6D">
        <w:rPr>
          <w:rFonts w:cs="Arial"/>
        </w:rPr>
        <w:t>d</w:t>
      </w:r>
      <w:r w:rsidR="003B53E1" w:rsidRPr="008F2F6D">
        <w:rPr>
          <w:rFonts w:cs="Arial"/>
        </w:rPr>
        <w:t xml:space="preserve"> ei vasta esitatud nõuetele</w:t>
      </w:r>
      <w:r w:rsidRPr="008F2F6D">
        <w:rPr>
          <w:rFonts w:cs="Arial"/>
        </w:rPr>
        <w:t xml:space="preserve"> või töö</w:t>
      </w:r>
      <w:r w:rsidR="00D5519B" w:rsidRPr="008F2F6D">
        <w:rPr>
          <w:rFonts w:cs="Arial"/>
        </w:rPr>
        <w:t>de</w:t>
      </w:r>
      <w:r w:rsidRPr="008F2F6D">
        <w:rPr>
          <w:rFonts w:cs="Arial"/>
        </w:rPr>
        <w:t>s esineb muid vigu.</w:t>
      </w:r>
    </w:p>
    <w:p w14:paraId="5BAC4C16" w14:textId="6F624FB9" w:rsidR="00E12A30" w:rsidRPr="008F2F6D" w:rsidRDefault="00F647BD" w:rsidP="008F2F6D">
      <w:pPr>
        <w:pStyle w:val="Loendilik"/>
        <w:numPr>
          <w:ilvl w:val="1"/>
          <w:numId w:val="27"/>
        </w:numPr>
        <w:spacing w:line="276" w:lineRule="auto"/>
        <w:jc w:val="both"/>
      </w:pPr>
      <w:r>
        <w:rPr>
          <w:rFonts w:cs="Arial"/>
        </w:rPr>
        <w:t>K</w:t>
      </w:r>
      <w:r w:rsidR="00E12A30" w:rsidRPr="008F2F6D">
        <w:rPr>
          <w:rFonts w:cs="Arial"/>
        </w:rPr>
        <w:t>ui tellija esitab vastuväited töö</w:t>
      </w:r>
      <w:r w:rsidR="003B53E1" w:rsidRPr="008F2F6D">
        <w:rPr>
          <w:rFonts w:cs="Arial"/>
        </w:rPr>
        <w:t>de</w:t>
      </w:r>
      <w:r w:rsidR="00E12A30" w:rsidRPr="008F2F6D">
        <w:rPr>
          <w:rFonts w:cs="Arial"/>
        </w:rPr>
        <w:t>le</w:t>
      </w:r>
      <w:r w:rsidR="003B53E1" w:rsidRPr="008F2F6D">
        <w:rPr>
          <w:rFonts w:cs="Arial"/>
        </w:rPr>
        <w:t>,</w:t>
      </w:r>
      <w:r w:rsidR="00E12A30" w:rsidRPr="008F2F6D">
        <w:rPr>
          <w:rFonts w:cs="Arial"/>
        </w:rPr>
        <w:t xml:space="preserve"> peab täitja </w:t>
      </w:r>
      <w:r w:rsidR="00770D74" w:rsidRPr="008F2F6D">
        <w:rPr>
          <w:rFonts w:cs="Arial"/>
        </w:rPr>
        <w:t>tööd parandama</w:t>
      </w:r>
      <w:r w:rsidR="00E12A30" w:rsidRPr="008F2F6D">
        <w:rPr>
          <w:rFonts w:cs="Arial"/>
        </w:rPr>
        <w:t xml:space="preserve"> tellija poolt määratud mõistliku tähtaja jooksul. Kui täitja ei ole tellija antud tähtaja jooksul kõrvaldanud avastatud </w:t>
      </w:r>
      <w:r w:rsidR="00770D74" w:rsidRPr="008F2F6D">
        <w:rPr>
          <w:rFonts w:cs="Arial"/>
        </w:rPr>
        <w:t>vigu</w:t>
      </w:r>
      <w:r w:rsidR="00E12A30" w:rsidRPr="008F2F6D">
        <w:rPr>
          <w:rFonts w:cs="Arial"/>
        </w:rPr>
        <w:t>, võib tellija töö</w:t>
      </w:r>
      <w:r w:rsidR="00755524" w:rsidRPr="008F2F6D">
        <w:rPr>
          <w:rFonts w:cs="Arial"/>
        </w:rPr>
        <w:t>d</w:t>
      </w:r>
      <w:r w:rsidR="00E12A30" w:rsidRPr="008F2F6D">
        <w:rPr>
          <w:rFonts w:cs="Arial"/>
        </w:rPr>
        <w:t xml:space="preserve"> ise parandada või lasta seda teha kolmandatel isikutel ja nõuda täitjalt selleks tehtud mõistlike kulutuste hüvitamist.</w:t>
      </w:r>
    </w:p>
    <w:p w14:paraId="7BEFDE87" w14:textId="62B2A718" w:rsidR="00E12A30" w:rsidRPr="008F2F6D" w:rsidRDefault="00E12A30" w:rsidP="008F2F6D">
      <w:pPr>
        <w:pStyle w:val="Loendilik"/>
        <w:numPr>
          <w:ilvl w:val="1"/>
          <w:numId w:val="27"/>
        </w:numPr>
        <w:spacing w:line="276" w:lineRule="auto"/>
        <w:jc w:val="both"/>
      </w:pPr>
      <w:r w:rsidRPr="008F2F6D">
        <w:rPr>
          <w:rFonts w:cs="Arial"/>
        </w:rPr>
        <w:t>Alates teisest kordustestimisest võib tellija kordustestidega seotud kulutused (tellija kulutatud tööaeg ja/</w:t>
      </w:r>
      <w:r w:rsidR="003B53E1" w:rsidRPr="008F2F6D">
        <w:rPr>
          <w:rFonts w:cs="Arial"/>
        </w:rPr>
        <w:t xml:space="preserve"> </w:t>
      </w:r>
      <w:r w:rsidRPr="008F2F6D">
        <w:rPr>
          <w:rFonts w:cs="Arial"/>
        </w:rPr>
        <w:t>või tellija testimispartnerite poolt esitatud arvete alusel) täitjalt välja nõuda</w:t>
      </w:r>
      <w:r w:rsidR="00770D74" w:rsidRPr="008F2F6D">
        <w:rPr>
          <w:rFonts w:cs="Arial"/>
        </w:rPr>
        <w:t xml:space="preserve"> või tasaarvestada</w:t>
      </w:r>
      <w:r w:rsidRPr="008F2F6D">
        <w:rPr>
          <w:rFonts w:cs="Arial"/>
        </w:rPr>
        <w:t>.</w:t>
      </w:r>
    </w:p>
    <w:p w14:paraId="4F942DFC" w14:textId="77777777" w:rsidR="00E12A30" w:rsidRPr="008F2F6D" w:rsidRDefault="00E12A30" w:rsidP="008F2F6D">
      <w:pPr>
        <w:pStyle w:val="Pealkiri1"/>
        <w:numPr>
          <w:ilvl w:val="0"/>
          <w:numId w:val="27"/>
        </w:numPr>
        <w:spacing w:line="276" w:lineRule="auto"/>
      </w:pPr>
      <w:r w:rsidRPr="008F2F6D">
        <w:lastRenderedPageBreak/>
        <w:t>Vigadest teavitamine ja veaparanduste teostamine</w:t>
      </w:r>
    </w:p>
    <w:p w14:paraId="02B505FA" w14:textId="5F5CDF1A" w:rsidR="00E12A30" w:rsidRPr="008F2F6D" w:rsidRDefault="00E12A30" w:rsidP="008F2F6D">
      <w:pPr>
        <w:pStyle w:val="Loendilik"/>
        <w:numPr>
          <w:ilvl w:val="1"/>
          <w:numId w:val="27"/>
        </w:numPr>
        <w:spacing w:line="276" w:lineRule="auto"/>
        <w:jc w:val="both"/>
      </w:pPr>
      <w:r w:rsidRPr="008F2F6D">
        <w:rPr>
          <w:rFonts w:cs="Arial"/>
          <w:bCs/>
        </w:rPr>
        <w:t>T</w:t>
      </w:r>
      <w:r w:rsidRPr="008F2F6D">
        <w:rPr>
          <w:rFonts w:cs="Arial"/>
        </w:rPr>
        <w:t>ellija teavitab avastatud rakenduse ja tarkvara vigadest täitjat esimesel võimalusel, tehes kande tööde halduskeskkonda</w:t>
      </w:r>
      <w:r w:rsidR="008F2F6D" w:rsidRPr="008F2F6D">
        <w:rPr>
          <w:rFonts w:cs="Arial"/>
        </w:rPr>
        <w:t xml:space="preserve"> või muul kokkulepitud viisil</w:t>
      </w:r>
      <w:r w:rsidR="002C19C0" w:rsidRPr="008F2F6D">
        <w:rPr>
          <w:rFonts w:cs="Arial"/>
        </w:rPr>
        <w:t>. Tellija</w:t>
      </w:r>
      <w:r w:rsidRPr="008F2F6D">
        <w:rPr>
          <w:rFonts w:cs="Arial"/>
        </w:rPr>
        <w:t xml:space="preserve"> registreerib vea, märkides võimalusel  vea põhjuse, eeldatava vea parandamise tähtaja ning kriitilisuse</w:t>
      </w:r>
      <w:r w:rsidR="004978B5" w:rsidRPr="008F2F6D">
        <w:rPr>
          <w:rFonts w:cs="Arial"/>
        </w:rPr>
        <w:t xml:space="preserve">, </w:t>
      </w:r>
      <w:r w:rsidRPr="008F2F6D">
        <w:rPr>
          <w:rFonts w:cs="Arial"/>
        </w:rPr>
        <w:t>märkides lisaks</w:t>
      </w:r>
      <w:r w:rsidR="004978B5" w:rsidRPr="008F2F6D">
        <w:rPr>
          <w:rFonts w:cs="Arial"/>
        </w:rPr>
        <w:t>,</w:t>
      </w:r>
      <w:r w:rsidRPr="008F2F6D">
        <w:rPr>
          <w:rFonts w:cs="Arial"/>
        </w:rPr>
        <w:t xml:space="preserve"> kui tegemist on garantiilise tööga ja suunab selle täitjale.</w:t>
      </w:r>
    </w:p>
    <w:p w14:paraId="19ABE063" w14:textId="659F43FE" w:rsidR="002C19C0" w:rsidRPr="008F2F6D" w:rsidRDefault="00E12A30" w:rsidP="008F2F6D">
      <w:pPr>
        <w:pStyle w:val="Loendilik"/>
        <w:numPr>
          <w:ilvl w:val="1"/>
          <w:numId w:val="27"/>
        </w:numPr>
        <w:spacing w:after="3" w:line="276" w:lineRule="auto"/>
        <w:ind w:right="51"/>
        <w:jc w:val="both"/>
      </w:pPr>
      <w:r w:rsidRPr="008F2F6D">
        <w:rPr>
          <w:rFonts w:cs="Arial"/>
          <w:iCs/>
        </w:rPr>
        <w:t>Täitja võib omalt poolt avastatud vigadest tellijat teavitada, tehes kande tööde halduskeskkonda</w:t>
      </w:r>
      <w:r w:rsidR="004978B5" w:rsidRPr="008F2F6D">
        <w:rPr>
          <w:rFonts w:cs="Arial"/>
          <w:iCs/>
        </w:rPr>
        <w:t>.</w:t>
      </w:r>
      <w:r w:rsidRPr="008F2F6D">
        <w:rPr>
          <w:rFonts w:cs="Arial"/>
          <w:iCs/>
        </w:rPr>
        <w:t xml:space="preserve"> </w:t>
      </w:r>
      <w:r w:rsidR="004978B5" w:rsidRPr="008F2F6D">
        <w:rPr>
          <w:rFonts w:cs="Arial"/>
          <w:iCs/>
        </w:rPr>
        <w:t>Täitja</w:t>
      </w:r>
      <w:r w:rsidRPr="008F2F6D">
        <w:rPr>
          <w:rFonts w:cs="Arial"/>
          <w:iCs/>
        </w:rPr>
        <w:t xml:space="preserve"> registreerib vea, märkides võimalusel vea põhjuse, eeldatava vea parandamise tähtaja ning kriitilisuse, märkides lisaks, kas tegemist on garantiilise tööga ning suunab selle tellijale.</w:t>
      </w:r>
      <w:r w:rsidR="004978B5" w:rsidRPr="008F2F6D">
        <w:rPr>
          <w:rFonts w:cs="Arial"/>
          <w:iCs/>
        </w:rPr>
        <w:t xml:space="preserve"> </w:t>
      </w:r>
      <w:r w:rsidR="004978B5" w:rsidRPr="008F2F6D">
        <w:rPr>
          <w:rFonts w:cs="Arial"/>
        </w:rPr>
        <w:t xml:space="preserve">Tellija määrab edasise lahenduse käigu.  </w:t>
      </w:r>
    </w:p>
    <w:p w14:paraId="75B2EABC" w14:textId="64D6A799" w:rsidR="00E12A30" w:rsidRPr="008F2F6D" w:rsidRDefault="00E12A30" w:rsidP="008F2F6D">
      <w:pPr>
        <w:pStyle w:val="Loendilik"/>
        <w:numPr>
          <w:ilvl w:val="1"/>
          <w:numId w:val="27"/>
        </w:numPr>
        <w:spacing w:line="276" w:lineRule="auto"/>
        <w:jc w:val="both"/>
      </w:pPr>
      <w:r w:rsidRPr="008F2F6D">
        <w:rPr>
          <w:rFonts w:cs="Arial"/>
        </w:rPr>
        <w:t>Täitja garanteerib tellijale teenindusajal veakahtluste korral veaallika tuvastamiseks vajaliku konsultatsiooni.</w:t>
      </w:r>
    </w:p>
    <w:p w14:paraId="29CDA4B7" w14:textId="77777777" w:rsidR="00E12A30" w:rsidRPr="008F2F6D" w:rsidRDefault="00E12A30" w:rsidP="008F2F6D">
      <w:pPr>
        <w:pStyle w:val="Loendilik"/>
        <w:numPr>
          <w:ilvl w:val="1"/>
          <w:numId w:val="27"/>
        </w:numPr>
        <w:spacing w:line="276" w:lineRule="auto"/>
        <w:jc w:val="both"/>
      </w:pPr>
      <w:r w:rsidRPr="008F2F6D">
        <w:rPr>
          <w:rFonts w:cs="Arial"/>
        </w:rPr>
        <w:t>Täitja on kohustatud veaparanduse teostama vähima võimaliku aja jooksul.</w:t>
      </w:r>
    </w:p>
    <w:p w14:paraId="1B99D7E4" w14:textId="2AC990BC" w:rsidR="00E12A30" w:rsidRPr="008F2F6D" w:rsidRDefault="00E12A30" w:rsidP="008F2F6D">
      <w:pPr>
        <w:pStyle w:val="Loendilik"/>
        <w:numPr>
          <w:ilvl w:val="1"/>
          <w:numId w:val="27"/>
        </w:numPr>
        <w:spacing w:line="276" w:lineRule="auto"/>
        <w:jc w:val="both"/>
      </w:pPr>
      <w:r w:rsidRPr="008F2F6D">
        <w:rPr>
          <w:rFonts w:cs="Arial"/>
        </w:rPr>
        <w:t>Kui veaparandus ei ole objektiivsetest asjaoludest tulenevalt võimalik maksimaalse lahendusaja  jooksul, kohustub täitja sellest tellijat informeerima kirjalikku taasesitamist võimaldavas vormis, näidates ära põhjused, miks veaparandus ei ole nimetatud aja jooksul võimalik ning esitades töö teostamise tähtaja, mille jooksul täitja on reaalselt võimeline vea parandama.</w:t>
      </w:r>
    </w:p>
    <w:p w14:paraId="066D1E1A" w14:textId="08767016" w:rsidR="00E12A30" w:rsidRPr="008F2F6D" w:rsidRDefault="00E12A30" w:rsidP="008F2F6D">
      <w:pPr>
        <w:pStyle w:val="Loendilik"/>
        <w:numPr>
          <w:ilvl w:val="1"/>
          <w:numId w:val="27"/>
        </w:numPr>
        <w:spacing w:line="276" w:lineRule="auto"/>
        <w:jc w:val="both"/>
      </w:pPr>
      <w:r w:rsidRPr="008F2F6D">
        <w:rPr>
          <w:rFonts w:cs="Arial"/>
        </w:rPr>
        <w:t>Kui täitja annab vigade parandamise järgselt üle tööd, milles tellija vastuvõtutestimise käigus esineb jätkuvalt vigu (teistkordne vigadega tööde üleandmine), võib tellija otsustada, kas anda täitjale uus tähtaeg vigade parandamiseks</w:t>
      </w:r>
      <w:r w:rsidR="002F2BEC" w:rsidRPr="008F2F6D">
        <w:rPr>
          <w:rFonts w:cs="Arial"/>
        </w:rPr>
        <w:t xml:space="preserve"> või</w:t>
      </w:r>
      <w:r w:rsidRPr="008F2F6D">
        <w:rPr>
          <w:rFonts w:cs="Arial"/>
        </w:rPr>
        <w:t xml:space="preserve"> kõrvaldada vead ise või kolmanda isiku kaasabil, vähendades täitjale makstavat tasu võrdeliselt vigade parandamiseks tehtud kulutustega.</w:t>
      </w:r>
    </w:p>
    <w:p w14:paraId="3AD717D1" w14:textId="0CCE1B08" w:rsidR="004F4283" w:rsidRPr="008F2F6D" w:rsidRDefault="004F4283" w:rsidP="008F2F6D">
      <w:pPr>
        <w:pStyle w:val="Pealkiri1"/>
        <w:numPr>
          <w:ilvl w:val="0"/>
          <w:numId w:val="27"/>
        </w:numPr>
        <w:spacing w:line="276" w:lineRule="auto"/>
      </w:pPr>
      <w:r w:rsidRPr="008F2F6D">
        <w:t>Intellektuaalne omand</w:t>
      </w:r>
    </w:p>
    <w:p w14:paraId="5ADDF348" w14:textId="04157585" w:rsidR="00C94BF4" w:rsidRPr="008F2F6D" w:rsidRDefault="004F4283" w:rsidP="008F2F6D">
      <w:pPr>
        <w:pStyle w:val="Loendilik"/>
        <w:numPr>
          <w:ilvl w:val="1"/>
          <w:numId w:val="27"/>
        </w:numPr>
        <w:spacing w:line="276" w:lineRule="auto"/>
        <w:jc w:val="both"/>
      </w:pPr>
      <w:r w:rsidRPr="008F2F6D">
        <w:rPr>
          <w:rFonts w:cs="Arial"/>
        </w:rPr>
        <w:t>Täitja kinnitab</w:t>
      </w:r>
      <w:r w:rsidR="00465970" w:rsidRPr="008F2F6D">
        <w:rPr>
          <w:rFonts w:cs="Arial"/>
        </w:rPr>
        <w:t xml:space="preserve"> raamlepingu ja selle alusel sõlmitud</w:t>
      </w:r>
      <w:r w:rsidRPr="008F2F6D">
        <w:rPr>
          <w:rFonts w:cs="Arial"/>
        </w:rPr>
        <w:t xml:space="preserve"> </w:t>
      </w:r>
      <w:r w:rsidR="007B286D" w:rsidRPr="008F2F6D">
        <w:rPr>
          <w:rFonts w:cs="Arial"/>
        </w:rPr>
        <w:t>hanke</w:t>
      </w:r>
      <w:r w:rsidRPr="008F2F6D">
        <w:rPr>
          <w:rFonts w:cs="Arial"/>
        </w:rPr>
        <w:t>lepingu</w:t>
      </w:r>
      <w:r w:rsidR="00465970" w:rsidRPr="008F2F6D">
        <w:rPr>
          <w:rFonts w:cs="Arial"/>
        </w:rPr>
        <w:t>te</w:t>
      </w:r>
      <w:r w:rsidRPr="008F2F6D">
        <w:rPr>
          <w:rFonts w:cs="Arial"/>
        </w:rPr>
        <w:t xml:space="preserve"> allkirjastamisega, et talle kuuluvad </w:t>
      </w:r>
      <w:r w:rsidR="00AF4805">
        <w:rPr>
          <w:rFonts w:cs="Arial"/>
        </w:rPr>
        <w:t>lepingu täitmiseks</w:t>
      </w:r>
      <w:r w:rsidRPr="008F2F6D">
        <w:rPr>
          <w:rFonts w:cs="Arial"/>
        </w:rPr>
        <w:t xml:space="preserve"> vajalikud autoriõigused, litsentsid ja muud intellektuaalse omandi õigused, mis on vajalikud </w:t>
      </w:r>
      <w:r w:rsidR="00C94BF4" w:rsidRPr="008F2F6D">
        <w:rPr>
          <w:rFonts w:cs="Arial"/>
        </w:rPr>
        <w:t xml:space="preserve">raamlepingu ja </w:t>
      </w:r>
      <w:r w:rsidR="00465970" w:rsidRPr="008F2F6D">
        <w:rPr>
          <w:rFonts w:cs="Arial"/>
        </w:rPr>
        <w:t>hankelepingute</w:t>
      </w:r>
      <w:r w:rsidR="00C94BF4" w:rsidRPr="008F2F6D">
        <w:rPr>
          <w:rFonts w:cs="Arial"/>
        </w:rPr>
        <w:t xml:space="preserve"> järgsete tööde teostamiseks ja õiguste loovutamiseks tellijale ning nende suhtes ei ole õigusi ega nõudeid kolmandatel isikutel</w:t>
      </w:r>
      <w:r w:rsidRPr="008F2F6D">
        <w:rPr>
          <w:rFonts w:cs="Arial"/>
        </w:rPr>
        <w:t>.</w:t>
      </w:r>
    </w:p>
    <w:p w14:paraId="69ED997E" w14:textId="66CCE838" w:rsidR="00C94BF4" w:rsidRPr="008F2F6D" w:rsidRDefault="00C94BF4" w:rsidP="008F2F6D">
      <w:pPr>
        <w:pStyle w:val="Loendilik"/>
        <w:numPr>
          <w:ilvl w:val="1"/>
          <w:numId w:val="27"/>
        </w:numPr>
        <w:spacing w:line="276" w:lineRule="auto"/>
        <w:jc w:val="both"/>
      </w:pPr>
      <w:r w:rsidRPr="008F2F6D">
        <w:rPr>
          <w:rFonts w:cs="Arial"/>
        </w:rPr>
        <w:t>Tasu intellektuaalse omandi</w:t>
      </w:r>
      <w:r w:rsidR="000B1688">
        <w:rPr>
          <w:rFonts w:cs="Arial"/>
        </w:rPr>
        <w:t xml:space="preserve"> varaliste</w:t>
      </w:r>
      <w:r w:rsidRPr="008F2F6D">
        <w:rPr>
          <w:rFonts w:cs="Arial"/>
        </w:rPr>
        <w:t xml:space="preserve"> õiguste loovutamise ja litsentsi andmise eest sisaldub </w:t>
      </w:r>
      <w:r w:rsidR="00465970" w:rsidRPr="008F2F6D">
        <w:rPr>
          <w:rFonts w:cs="Arial"/>
        </w:rPr>
        <w:t>hankelepingu</w:t>
      </w:r>
      <w:r w:rsidRPr="008F2F6D">
        <w:rPr>
          <w:rFonts w:cs="Arial"/>
        </w:rPr>
        <w:t xml:space="preserve"> hinnas.</w:t>
      </w:r>
    </w:p>
    <w:p w14:paraId="69DF74C2" w14:textId="7F39C731" w:rsidR="004F4283" w:rsidRPr="008F2F6D" w:rsidRDefault="004F4283" w:rsidP="008F2F6D">
      <w:pPr>
        <w:pStyle w:val="Loendilik"/>
        <w:numPr>
          <w:ilvl w:val="1"/>
          <w:numId w:val="27"/>
        </w:numPr>
        <w:spacing w:line="276" w:lineRule="auto"/>
        <w:jc w:val="both"/>
      </w:pPr>
      <w:r w:rsidRPr="008F2F6D">
        <w:rPr>
          <w:rFonts w:cs="Arial"/>
        </w:rPr>
        <w:t xml:space="preserve">Täitja loovutab tellijale </w:t>
      </w:r>
      <w:r w:rsidR="00AF4805">
        <w:rPr>
          <w:rFonts w:cs="Arial"/>
        </w:rPr>
        <w:t>lepingu täitmise</w:t>
      </w:r>
      <w:r w:rsidRPr="008F2F6D">
        <w:rPr>
          <w:rFonts w:cs="Arial"/>
        </w:rPr>
        <w:t xml:space="preserve"> käigus loodud </w:t>
      </w:r>
      <w:r w:rsidR="0005725B" w:rsidRPr="008F2F6D">
        <w:rPr>
          <w:rFonts w:cs="Arial"/>
        </w:rPr>
        <w:t>kõik mistahes vormis tööde osad, mis puutuvad tööde teostamisse,</w:t>
      </w:r>
      <w:r w:rsidRPr="008F2F6D">
        <w:rPr>
          <w:rFonts w:cs="Arial"/>
        </w:rPr>
        <w:t xml:space="preserve"> kõik autori varalised õigused ning annab lihtlitsentsi autori isiklikele õigustele koos all-litsentsi andmise õigusega kogu autoriõiguste kehtivuse ajaks ilma geograafiliste piiranguteta tööde üleandmise hetkest, loobudes sellega </w:t>
      </w:r>
      <w:r w:rsidR="007B286D" w:rsidRPr="008F2F6D">
        <w:rPr>
          <w:rFonts w:cs="Arial"/>
        </w:rPr>
        <w:t>hanke</w:t>
      </w:r>
      <w:r w:rsidRPr="008F2F6D">
        <w:rPr>
          <w:rFonts w:cs="Arial"/>
        </w:rPr>
        <w:t>lepingu alusel üle antud originaalteoste osas õiguste kasutamisest.</w:t>
      </w:r>
    </w:p>
    <w:p w14:paraId="6D9D50C5" w14:textId="3622C8F4" w:rsidR="004F4283" w:rsidRPr="008F2F6D" w:rsidRDefault="004F4283" w:rsidP="008F2F6D">
      <w:pPr>
        <w:pStyle w:val="Loendilik"/>
        <w:numPr>
          <w:ilvl w:val="1"/>
          <w:numId w:val="27"/>
        </w:numPr>
        <w:spacing w:line="276" w:lineRule="auto"/>
        <w:jc w:val="both"/>
      </w:pPr>
      <w:r w:rsidRPr="008F2F6D">
        <w:rPr>
          <w:rFonts w:cs="Arial"/>
        </w:rPr>
        <w:t>Täitja tagab, et isiklikud õigused on ilma täitja nõusolekuta teostatavad muuhulgas järgnevas ulatuses:</w:t>
      </w:r>
    </w:p>
    <w:p w14:paraId="6F83FA33" w14:textId="47F95798" w:rsidR="004F4283" w:rsidRPr="008F2F6D" w:rsidRDefault="004F4283" w:rsidP="008F2F6D">
      <w:pPr>
        <w:pStyle w:val="Loendilik"/>
        <w:numPr>
          <w:ilvl w:val="2"/>
          <w:numId w:val="27"/>
        </w:numPr>
        <w:spacing w:line="276" w:lineRule="auto"/>
        <w:ind w:left="1440" w:hanging="720"/>
        <w:jc w:val="both"/>
      </w:pPr>
      <w:r w:rsidRPr="008F2F6D">
        <w:rPr>
          <w:rFonts w:cs="Arial"/>
        </w:rPr>
        <w:t>tellijal on õigus tööd kasutada mis tahes eesmärgil ja viisil;</w:t>
      </w:r>
    </w:p>
    <w:p w14:paraId="43A242F4" w14:textId="449A9E49" w:rsidR="004F4283" w:rsidRPr="008F2F6D" w:rsidRDefault="004F4283" w:rsidP="008F2F6D">
      <w:pPr>
        <w:pStyle w:val="Loendilik"/>
        <w:numPr>
          <w:ilvl w:val="2"/>
          <w:numId w:val="27"/>
        </w:numPr>
        <w:spacing w:line="276" w:lineRule="auto"/>
        <w:ind w:left="1440" w:hanging="720"/>
        <w:jc w:val="both"/>
      </w:pPr>
      <w:r w:rsidRPr="008F2F6D">
        <w:rPr>
          <w:rFonts w:cs="Arial"/>
        </w:rPr>
        <w:t>tellijal või tellija tellimusel kolmandatel isikutel on õigus teha üle antud töödes muudatusi ning neid täiendada;</w:t>
      </w:r>
    </w:p>
    <w:p w14:paraId="7AB72411" w14:textId="60150DED" w:rsidR="004F4283" w:rsidRPr="008F2F6D" w:rsidRDefault="004F4283" w:rsidP="008F2F6D">
      <w:pPr>
        <w:pStyle w:val="Loendilik"/>
        <w:numPr>
          <w:ilvl w:val="2"/>
          <w:numId w:val="27"/>
        </w:numPr>
        <w:spacing w:line="276" w:lineRule="auto"/>
        <w:ind w:left="1440" w:hanging="720"/>
        <w:jc w:val="both"/>
      </w:pPr>
      <w:r w:rsidRPr="008F2F6D">
        <w:rPr>
          <w:rFonts w:cs="Arial"/>
        </w:rPr>
        <w:t>tellijal või tellija tellimusel kolmandatel isikutel on õigus teostatud töid muuta või töödele lisada tellija või kolmandate isikute poolt loodud töid;</w:t>
      </w:r>
    </w:p>
    <w:p w14:paraId="22C416A4" w14:textId="73446590" w:rsidR="004F4283" w:rsidRPr="008F2F6D" w:rsidRDefault="004F4283" w:rsidP="008F2F6D">
      <w:pPr>
        <w:pStyle w:val="Loendilik"/>
        <w:numPr>
          <w:ilvl w:val="2"/>
          <w:numId w:val="27"/>
        </w:numPr>
        <w:spacing w:line="276" w:lineRule="auto"/>
        <w:ind w:left="1440" w:hanging="720"/>
        <w:jc w:val="both"/>
      </w:pPr>
      <w:r w:rsidRPr="008F2F6D">
        <w:rPr>
          <w:rFonts w:cs="Arial"/>
        </w:rPr>
        <w:lastRenderedPageBreak/>
        <w:t>tööde üleandmisega tellijale kinnitab täitja, et tööd on üldsusele avaldamiseks valmis.</w:t>
      </w:r>
    </w:p>
    <w:p w14:paraId="21F94511" w14:textId="450C985D" w:rsidR="004F4283" w:rsidRPr="008F2F6D" w:rsidRDefault="004F4283" w:rsidP="008F2F6D">
      <w:pPr>
        <w:pStyle w:val="Loendilik"/>
        <w:numPr>
          <w:ilvl w:val="1"/>
          <w:numId w:val="27"/>
        </w:numPr>
        <w:spacing w:line="276" w:lineRule="auto"/>
        <w:jc w:val="both"/>
      </w:pPr>
      <w:r w:rsidRPr="008F2F6D">
        <w:rPr>
          <w:rFonts w:cs="Arial"/>
        </w:rPr>
        <w:t xml:space="preserve">Täitja tagab tellijale kõik vajalikud õigused </w:t>
      </w:r>
      <w:r w:rsidR="007B286D" w:rsidRPr="008F2F6D">
        <w:rPr>
          <w:rFonts w:cs="Arial"/>
        </w:rPr>
        <w:t>hanke</w:t>
      </w:r>
      <w:r w:rsidRPr="008F2F6D">
        <w:rPr>
          <w:rFonts w:cs="Arial"/>
        </w:rPr>
        <w:t>lepingu täitmise käigus loodava töö kontrollimiseks, testimiseks ning süsteemi paigutamiseks ka ajal, mil tööd on vastuvõtutestimiseks üle antud, kuid ei ole veel tellija poolt aktiga vastu võetud.</w:t>
      </w:r>
    </w:p>
    <w:p w14:paraId="155D11F7" w14:textId="7A8D57A7" w:rsidR="004F4283" w:rsidRPr="008F2F6D" w:rsidRDefault="004F4283" w:rsidP="008F2F6D">
      <w:pPr>
        <w:pStyle w:val="Loendilik"/>
        <w:numPr>
          <w:ilvl w:val="1"/>
          <w:numId w:val="27"/>
        </w:numPr>
        <w:spacing w:line="276" w:lineRule="auto"/>
        <w:jc w:val="both"/>
      </w:pPr>
      <w:r w:rsidRPr="008F2F6D">
        <w:rPr>
          <w:rFonts w:cs="Arial"/>
        </w:rPr>
        <w:t xml:space="preserve">Täitja on kohustatud tagama intellektuaalse omandi õiguste (eeskätt autoriõiguste) olemasolu ja kehtivuse, samuti nende ülemineku tellijale viisil, mis võimaldab tellijal </w:t>
      </w:r>
      <w:r w:rsidR="007B286D" w:rsidRPr="008F2F6D">
        <w:rPr>
          <w:rFonts w:cs="Arial"/>
        </w:rPr>
        <w:t>hanke</w:t>
      </w:r>
      <w:r w:rsidRPr="008F2F6D">
        <w:rPr>
          <w:rFonts w:cs="Arial"/>
        </w:rPr>
        <w:t>lepingu lõppedes üle võtta täitja funktsioonid.</w:t>
      </w:r>
    </w:p>
    <w:p w14:paraId="5EE8B4E5" w14:textId="356A790B" w:rsidR="004F4283" w:rsidRPr="008F2F6D" w:rsidRDefault="004F4283" w:rsidP="008F2F6D">
      <w:pPr>
        <w:pStyle w:val="Loendilik"/>
        <w:numPr>
          <w:ilvl w:val="1"/>
          <w:numId w:val="27"/>
        </w:numPr>
        <w:spacing w:line="276" w:lineRule="auto"/>
        <w:jc w:val="both"/>
      </w:pPr>
      <w:r w:rsidRPr="008F2F6D">
        <w:rPr>
          <w:rFonts w:cs="Arial"/>
        </w:rPr>
        <w:t xml:space="preserve">Täitja kohustub lahendama kõikvõimalikud lepingujärgsete töödega seotud intellektuaalse omandi õigustest tekkivad vaidlused kolmandate isikute või oma töötajate või koostööpartneritega, v.a. juhul, kui tarkvara või tarkvara osa litsentside soetamise kohustus oli tellijal või kolmandal osapoolel. Juhul, kui eeltoodust tekib tellijale rahaline või muu kohustus või juhul, kui tellija on kohustatud lõpetama </w:t>
      </w:r>
      <w:r w:rsidR="007B286D" w:rsidRPr="008F2F6D">
        <w:rPr>
          <w:rFonts w:cs="Arial"/>
        </w:rPr>
        <w:t>hanke</w:t>
      </w:r>
      <w:r w:rsidRPr="008F2F6D">
        <w:rPr>
          <w:rFonts w:cs="Arial"/>
        </w:rPr>
        <w:t>lepingu alusel teostatud ja vastuvõetud tööde kasutamise, on tellijal õigus nõuda täitjalt sellega kaasneva rahalise või muu kohustuse täitmist ja/või samaväärse töö loomist ilma täiendavat tasu nõudmata võimalikult lühikese aja jooksul, hoidudes mistahes viivitustest tarkvara arendamises, kasutuselevõtmises ja kasutamises tellija poolt.</w:t>
      </w:r>
    </w:p>
    <w:p w14:paraId="5D16EEE1" w14:textId="77777777" w:rsidR="0089519C" w:rsidRPr="008F2F6D" w:rsidRDefault="0089519C" w:rsidP="008F2F6D">
      <w:pPr>
        <w:pStyle w:val="Loendilik"/>
        <w:numPr>
          <w:ilvl w:val="1"/>
          <w:numId w:val="27"/>
        </w:numPr>
        <w:spacing w:line="276" w:lineRule="auto"/>
        <w:jc w:val="both"/>
      </w:pPr>
      <w:r w:rsidRPr="008F2F6D">
        <w:rPr>
          <w:rFonts w:cs="Arial"/>
        </w:rPr>
        <w:t>Kõik tellijale kaasnevad otsesed ja kaudsed kahjud, mis tulenevad sellest, et kolmandal isikul on või väidetavalt on varalisi või mittevaralisi intellektuaalsest omandist tulenevaid õigusi hankelepingu alusel üle antavate intellektuaalse omandi objektide suhtes, kannab täitja.</w:t>
      </w:r>
    </w:p>
    <w:p w14:paraId="11783B07" w14:textId="77777777" w:rsidR="0089519C" w:rsidRPr="008F2F6D" w:rsidRDefault="0089519C" w:rsidP="008F2F6D">
      <w:pPr>
        <w:pStyle w:val="Loendilik"/>
        <w:numPr>
          <w:ilvl w:val="1"/>
          <w:numId w:val="27"/>
        </w:numPr>
        <w:spacing w:line="276" w:lineRule="auto"/>
        <w:jc w:val="both"/>
      </w:pPr>
      <w:r w:rsidRPr="008F2F6D">
        <w:rPr>
          <w:rFonts w:cs="Arial"/>
        </w:rPr>
        <w:t>Selles alapeatükis kirjeldatud õigused ja litsentsid loetakse tellijale lõplikult üle läinuks pärast töö vastuvõtmist.</w:t>
      </w:r>
    </w:p>
    <w:p w14:paraId="3FFF8C64" w14:textId="2D78CC70" w:rsidR="0052619C" w:rsidRPr="008F2F6D" w:rsidRDefault="0052619C" w:rsidP="008F2F6D">
      <w:pPr>
        <w:pStyle w:val="Pealkiri1"/>
        <w:numPr>
          <w:ilvl w:val="0"/>
          <w:numId w:val="27"/>
        </w:numPr>
        <w:spacing w:line="276" w:lineRule="auto"/>
      </w:pPr>
      <w:r w:rsidRPr="008F2F6D">
        <w:t>Garantii</w:t>
      </w:r>
    </w:p>
    <w:p w14:paraId="0E47B144" w14:textId="19E8805C" w:rsidR="0052619C" w:rsidRPr="008F2F6D" w:rsidRDefault="0052619C" w:rsidP="008F2F6D">
      <w:pPr>
        <w:pStyle w:val="Loendilik"/>
        <w:numPr>
          <w:ilvl w:val="1"/>
          <w:numId w:val="27"/>
        </w:numPr>
        <w:spacing w:line="276" w:lineRule="auto"/>
        <w:jc w:val="both"/>
      </w:pPr>
      <w:r w:rsidRPr="008F2F6D">
        <w:rPr>
          <w:rFonts w:cs="Arial"/>
        </w:rPr>
        <w:t xml:space="preserve">Täitja annab </w:t>
      </w:r>
      <w:r w:rsidR="00465970" w:rsidRPr="008F2F6D">
        <w:rPr>
          <w:rFonts w:cs="Arial"/>
        </w:rPr>
        <w:t>hankelepingu</w:t>
      </w:r>
      <w:r w:rsidRPr="008F2F6D">
        <w:rPr>
          <w:rFonts w:cs="Arial"/>
        </w:rPr>
        <w:t xml:space="preserve"> alusel teostatud töödele garantii </w:t>
      </w:r>
      <w:r w:rsidRPr="008F2F6D">
        <w:rPr>
          <w:rFonts w:cs="Arial"/>
          <w:b/>
        </w:rPr>
        <w:t>12</w:t>
      </w:r>
      <w:r w:rsidRPr="008F2F6D">
        <w:rPr>
          <w:rFonts w:cs="Arial"/>
        </w:rPr>
        <w:t xml:space="preserve"> kuud. Garantii hakkab kehtima</w:t>
      </w:r>
      <w:r w:rsidR="007F0629" w:rsidRPr="008F2F6D">
        <w:rPr>
          <w:rFonts w:cs="Arial"/>
        </w:rPr>
        <w:t xml:space="preserve"> hetkest, millal tellija paneb tööd toodangukeskkonda</w:t>
      </w:r>
      <w:r w:rsidRPr="008F2F6D">
        <w:rPr>
          <w:rFonts w:cs="Arial"/>
        </w:rPr>
        <w:t>.  Kui tellija ei pane tööd toodangukeskkonda 3 kuu möödumisel alates tööde vastuvõtmisest</w:t>
      </w:r>
      <w:r w:rsidR="007F0629" w:rsidRPr="008F2F6D">
        <w:rPr>
          <w:rFonts w:cs="Arial"/>
        </w:rPr>
        <w:t xml:space="preserve"> aktiga</w:t>
      </w:r>
      <w:r w:rsidRPr="008F2F6D">
        <w:rPr>
          <w:rFonts w:cs="Arial"/>
        </w:rPr>
        <w:t>, algab garantii nimetatud aja möödumisel.</w:t>
      </w:r>
    </w:p>
    <w:p w14:paraId="75C178B4" w14:textId="62D22E88" w:rsidR="0052619C" w:rsidRPr="008F2F6D" w:rsidRDefault="0052619C" w:rsidP="008F2F6D">
      <w:pPr>
        <w:pStyle w:val="Loendilik"/>
        <w:numPr>
          <w:ilvl w:val="1"/>
          <w:numId w:val="27"/>
        </w:numPr>
        <w:spacing w:line="276" w:lineRule="auto"/>
        <w:jc w:val="both"/>
      </w:pPr>
      <w:r w:rsidRPr="008F2F6D">
        <w:rPr>
          <w:rFonts w:eastAsia="Times New Roman" w:cs="Arial"/>
          <w:lang w:eastAsia="et-EE"/>
        </w:rPr>
        <w:t>Garantiiga on hõlmatud kõik garantii tähtaja jooksul tarkvaras ilmnevad vead ja mittevastavused</w:t>
      </w:r>
      <w:r w:rsidR="00FF1C91" w:rsidRPr="008F2F6D">
        <w:rPr>
          <w:rFonts w:eastAsia="Times New Roman" w:cs="Arial"/>
          <w:lang w:eastAsia="et-EE"/>
        </w:rPr>
        <w:t>,</w:t>
      </w:r>
      <w:r w:rsidRPr="008F2F6D">
        <w:rPr>
          <w:rFonts w:eastAsia="Times New Roman" w:cs="Arial"/>
          <w:lang w:eastAsia="et-EE"/>
        </w:rPr>
        <w:t xml:space="preserve"> mis ei ole tekkinud tellija või kolmandate osapoolte tegevuse tagajärjel. Garantiiga on hõlmatud ka kõigi tööde muudatused ja modifikatsioonid, mis on tehtud täitja poolt ja mis ei ole oluliselt muutnud varasemalt tehtud tööd.</w:t>
      </w:r>
    </w:p>
    <w:p w14:paraId="0D1B1C68" w14:textId="7C03C409" w:rsidR="0052619C" w:rsidRPr="008F2F6D" w:rsidRDefault="0052619C" w:rsidP="008F2F6D">
      <w:pPr>
        <w:pStyle w:val="Loendilik"/>
        <w:numPr>
          <w:ilvl w:val="1"/>
          <w:numId w:val="27"/>
        </w:numPr>
        <w:spacing w:line="276" w:lineRule="auto"/>
        <w:jc w:val="both"/>
      </w:pPr>
      <w:r w:rsidRPr="008F2F6D">
        <w:rPr>
          <w:rFonts w:cs="Arial"/>
        </w:rPr>
        <w:t xml:space="preserve">Täitja </w:t>
      </w:r>
      <w:r w:rsidR="00FF1C91" w:rsidRPr="008F2F6D">
        <w:rPr>
          <w:rFonts w:cs="Arial"/>
        </w:rPr>
        <w:t xml:space="preserve">kõrvaldab </w:t>
      </w:r>
      <w:r w:rsidRPr="008F2F6D">
        <w:rPr>
          <w:rFonts w:cs="Arial"/>
        </w:rPr>
        <w:t xml:space="preserve">garantii kehtivuse ajal töödes avaldunud vead ja </w:t>
      </w:r>
      <w:r w:rsidR="00FF1C91" w:rsidRPr="008F2F6D">
        <w:rPr>
          <w:rFonts w:cs="Arial"/>
        </w:rPr>
        <w:t>mittevastavused</w:t>
      </w:r>
      <w:r w:rsidRPr="008F2F6D">
        <w:rPr>
          <w:rFonts w:cs="Arial"/>
        </w:rPr>
        <w:t xml:space="preserve"> tasuta, sealhulgas </w:t>
      </w:r>
      <w:r w:rsidR="00FF1C91" w:rsidRPr="008F2F6D">
        <w:rPr>
          <w:rFonts w:cs="Arial"/>
        </w:rPr>
        <w:t>uuendab</w:t>
      </w:r>
      <w:r w:rsidRPr="008F2F6D">
        <w:rPr>
          <w:rFonts w:cs="Arial"/>
        </w:rPr>
        <w:t xml:space="preserve"> või asenda</w:t>
      </w:r>
      <w:r w:rsidR="00FF1C91" w:rsidRPr="008F2F6D">
        <w:rPr>
          <w:rFonts w:cs="Arial"/>
        </w:rPr>
        <w:t>b</w:t>
      </w:r>
      <w:r w:rsidRPr="008F2F6D">
        <w:rPr>
          <w:rFonts w:cs="Arial"/>
        </w:rPr>
        <w:t xml:space="preserve"> kõik seonduvad dokumendid.</w:t>
      </w:r>
    </w:p>
    <w:p w14:paraId="57B4E01C" w14:textId="119460A4" w:rsidR="0052619C" w:rsidRPr="008F2F6D" w:rsidRDefault="0052619C" w:rsidP="008F2F6D">
      <w:pPr>
        <w:pStyle w:val="Loendilik"/>
        <w:numPr>
          <w:ilvl w:val="1"/>
          <w:numId w:val="27"/>
        </w:numPr>
        <w:spacing w:line="276" w:lineRule="auto"/>
        <w:jc w:val="both"/>
      </w:pPr>
      <w:r w:rsidRPr="008F2F6D">
        <w:rPr>
          <w:rFonts w:cs="Arial"/>
        </w:rPr>
        <w:t>Täitja on kohustatud garantii korras teostama eelkõige järgmist:</w:t>
      </w:r>
    </w:p>
    <w:p w14:paraId="044C367E" w14:textId="71878476" w:rsidR="0052619C" w:rsidRPr="008F2F6D" w:rsidRDefault="0052619C" w:rsidP="008F2F6D">
      <w:pPr>
        <w:pStyle w:val="Loendilik"/>
        <w:numPr>
          <w:ilvl w:val="2"/>
          <w:numId w:val="27"/>
        </w:numPr>
        <w:spacing w:line="276" w:lineRule="auto"/>
        <w:ind w:left="1440" w:hanging="720"/>
        <w:jc w:val="both"/>
      </w:pPr>
      <w:r w:rsidRPr="008F2F6D">
        <w:rPr>
          <w:rFonts w:cs="Arial"/>
        </w:rPr>
        <w:t>vea ilmnemisel vea otsimine,</w:t>
      </w:r>
      <w:r w:rsidR="00C23757" w:rsidRPr="008F2F6D">
        <w:rPr>
          <w:rFonts w:cs="Arial"/>
        </w:rPr>
        <w:t xml:space="preserve"> lokaliseerimine,</w:t>
      </w:r>
      <w:r w:rsidRPr="008F2F6D">
        <w:rPr>
          <w:rFonts w:cs="Arial"/>
        </w:rPr>
        <w:t xml:space="preserve"> veaolukorrale lahenduse leidmine ja vea parandamine;</w:t>
      </w:r>
    </w:p>
    <w:p w14:paraId="774328A1" w14:textId="07C40DA4" w:rsidR="0052619C" w:rsidRPr="008F2F6D" w:rsidRDefault="0052619C" w:rsidP="008F2F6D">
      <w:pPr>
        <w:pStyle w:val="Loendilik"/>
        <w:numPr>
          <w:ilvl w:val="2"/>
          <w:numId w:val="27"/>
        </w:numPr>
        <w:spacing w:line="276" w:lineRule="auto"/>
        <w:ind w:left="1440" w:hanging="720"/>
        <w:jc w:val="both"/>
      </w:pPr>
      <w:r w:rsidRPr="008F2F6D">
        <w:rPr>
          <w:rFonts w:cs="Arial"/>
        </w:rPr>
        <w:t xml:space="preserve">vea põhjuste analüüs </w:t>
      </w:r>
      <w:r w:rsidR="00F90E76" w:rsidRPr="008F2F6D">
        <w:rPr>
          <w:rFonts w:cs="Arial"/>
        </w:rPr>
        <w:t>ja ettepanekute tegemine ennetavate meetmete kasutusele võtuks</w:t>
      </w:r>
      <w:r w:rsidRPr="008F2F6D">
        <w:rPr>
          <w:rFonts w:cs="Arial"/>
        </w:rPr>
        <w:t xml:space="preserve"> kirjalikku taasesitamist võimaldavas vormis;</w:t>
      </w:r>
    </w:p>
    <w:p w14:paraId="58643479" w14:textId="06D0C22D" w:rsidR="0052619C" w:rsidRPr="008F2F6D" w:rsidRDefault="0052619C" w:rsidP="008F2F6D">
      <w:pPr>
        <w:pStyle w:val="Loendilik"/>
        <w:numPr>
          <w:ilvl w:val="2"/>
          <w:numId w:val="27"/>
        </w:numPr>
        <w:spacing w:line="276" w:lineRule="auto"/>
        <w:ind w:left="1440" w:hanging="720"/>
        <w:jc w:val="both"/>
      </w:pPr>
      <w:r w:rsidRPr="008F2F6D">
        <w:rPr>
          <w:rFonts w:cs="Arial"/>
        </w:rPr>
        <w:t xml:space="preserve">vea parandamisega seoses paigaldamise ja seadistamise </w:t>
      </w:r>
      <w:r w:rsidR="00F90E76" w:rsidRPr="008F2F6D">
        <w:rPr>
          <w:rFonts w:cs="Arial"/>
        </w:rPr>
        <w:t xml:space="preserve">tugi ning </w:t>
      </w:r>
      <w:r w:rsidRPr="008F2F6D">
        <w:rPr>
          <w:rFonts w:cs="Arial"/>
        </w:rPr>
        <w:t>sellega seotud konsultatsioonid</w:t>
      </w:r>
      <w:r w:rsidR="00F90E76" w:rsidRPr="008F2F6D">
        <w:rPr>
          <w:rFonts w:cs="Arial"/>
        </w:rPr>
        <w:t>.</w:t>
      </w:r>
    </w:p>
    <w:p w14:paraId="6CA20EFD" w14:textId="4C151A54" w:rsidR="009956A1" w:rsidRPr="008F2F6D" w:rsidRDefault="009956A1" w:rsidP="008F2F6D">
      <w:pPr>
        <w:pStyle w:val="Loendilik"/>
        <w:numPr>
          <w:ilvl w:val="1"/>
          <w:numId w:val="27"/>
        </w:numPr>
        <w:spacing w:line="276" w:lineRule="auto"/>
        <w:jc w:val="both"/>
      </w:pPr>
      <w:r w:rsidRPr="008F2F6D">
        <w:rPr>
          <w:rFonts w:eastAsia="Times New Roman" w:cs="Arial"/>
          <w:lang w:eastAsia="et-EE"/>
        </w:rPr>
        <w:t>Tellija määrab võimalusel, milline on vea kriitilisuse aste või kas tegemist on muu garantiikohustusega hõlmatud puudusega ning võib määrata vea kõrvaldam</w:t>
      </w:r>
      <w:r w:rsidR="00AA577C" w:rsidRPr="008F2F6D">
        <w:rPr>
          <w:rFonts w:eastAsia="Times New Roman" w:cs="Arial"/>
          <w:lang w:eastAsia="et-EE"/>
        </w:rPr>
        <w:t xml:space="preserve">iseks tähtaja, lähtudes </w:t>
      </w:r>
      <w:r w:rsidR="007B286D" w:rsidRPr="008F2F6D">
        <w:rPr>
          <w:rFonts w:eastAsia="Times New Roman" w:cs="Arial"/>
          <w:lang w:eastAsia="et-EE"/>
        </w:rPr>
        <w:t>hanke</w:t>
      </w:r>
      <w:r w:rsidR="00AA577C" w:rsidRPr="008F2F6D">
        <w:rPr>
          <w:rFonts w:eastAsia="Times New Roman" w:cs="Arial"/>
          <w:lang w:eastAsia="et-EE"/>
        </w:rPr>
        <w:t>lepingus</w:t>
      </w:r>
      <w:r w:rsidRPr="008F2F6D">
        <w:rPr>
          <w:rFonts w:eastAsia="Times New Roman" w:cs="Arial"/>
          <w:lang w:eastAsia="et-EE"/>
        </w:rPr>
        <w:t xml:space="preserve"> fikseeritud vigade kriitilisuse astmetest.</w:t>
      </w:r>
    </w:p>
    <w:p w14:paraId="5A372DF3" w14:textId="2EB7FDA4" w:rsidR="00C23757" w:rsidRPr="008F2F6D" w:rsidRDefault="00C23757" w:rsidP="008F2F6D">
      <w:pPr>
        <w:pStyle w:val="Loendilik"/>
        <w:numPr>
          <w:ilvl w:val="1"/>
          <w:numId w:val="27"/>
        </w:numPr>
        <w:spacing w:line="276" w:lineRule="auto"/>
        <w:jc w:val="both"/>
      </w:pPr>
      <w:r w:rsidRPr="008F2F6D">
        <w:lastRenderedPageBreak/>
        <w:t>Reageerimis- ja lahendusaeg hakkab kulgema tellija poolt teate välja saatmise hetkest.</w:t>
      </w:r>
    </w:p>
    <w:p w14:paraId="3EB5ED44" w14:textId="55D56BCF" w:rsidR="00AA577C" w:rsidRPr="008F2F6D" w:rsidRDefault="00AA577C" w:rsidP="008F2F6D">
      <w:pPr>
        <w:pStyle w:val="Loendilik"/>
        <w:numPr>
          <w:ilvl w:val="1"/>
          <w:numId w:val="27"/>
        </w:numPr>
        <w:spacing w:line="276" w:lineRule="auto"/>
        <w:jc w:val="both"/>
      </w:pPr>
      <w:r w:rsidRPr="008F2F6D">
        <w:rPr>
          <w:rFonts w:cs="Arial"/>
        </w:rPr>
        <w:t>Kui tegemist on kriitilise veaga (</w:t>
      </w:r>
      <w:proofErr w:type="spellStart"/>
      <w:r w:rsidRPr="008F2F6D">
        <w:rPr>
          <w:rStyle w:val="Rhutus"/>
          <w:rFonts w:cs="Arial"/>
        </w:rPr>
        <w:t>blocker</w:t>
      </w:r>
      <w:proofErr w:type="spellEnd"/>
      <w:r w:rsidRPr="008F2F6D">
        <w:rPr>
          <w:rFonts w:cs="Arial"/>
        </w:rPr>
        <w:t xml:space="preserve"> ja </w:t>
      </w:r>
      <w:proofErr w:type="spellStart"/>
      <w:r w:rsidRPr="008F2F6D">
        <w:rPr>
          <w:rStyle w:val="Rhutus"/>
          <w:rFonts w:cs="Arial"/>
        </w:rPr>
        <w:t>critical</w:t>
      </w:r>
      <w:proofErr w:type="spellEnd"/>
      <w:r w:rsidRPr="008F2F6D">
        <w:rPr>
          <w:rFonts w:cs="Arial"/>
        </w:rPr>
        <w:t>), teatab täitja hiljemalt 24 tunni jooksul alates kriitilise vea kohta teate saamisest oma esialgse hinnangu kriitilise vea võimalike põhjuste kohta ning juhtnöörid, kuidas tööde tulemit edasi kasutada. Kriitiline viga peab saama kõrvaldatud hiljemalt 3 tööpäeva jooksul alates vea kohta teate saamisest, kui pooled ei ole kokku leppinud teisiti.</w:t>
      </w:r>
    </w:p>
    <w:p w14:paraId="7795DA22" w14:textId="5B2C6020" w:rsidR="00AA577C" w:rsidRPr="008F2F6D" w:rsidRDefault="00AA577C" w:rsidP="008F2F6D">
      <w:pPr>
        <w:pStyle w:val="Loendilik"/>
        <w:numPr>
          <w:ilvl w:val="1"/>
          <w:numId w:val="27"/>
        </w:numPr>
        <w:spacing w:line="276" w:lineRule="auto"/>
        <w:jc w:val="both"/>
      </w:pPr>
      <w:r w:rsidRPr="008F2F6D">
        <w:rPr>
          <w:rFonts w:cs="Arial"/>
        </w:rPr>
        <w:t>Kui tegemist on häiriva vea (</w:t>
      </w:r>
      <w:r w:rsidRPr="008F2F6D">
        <w:rPr>
          <w:rStyle w:val="Rhutus"/>
          <w:rFonts w:cs="Arial"/>
        </w:rPr>
        <w:t>major</w:t>
      </w:r>
      <w:r w:rsidRPr="008F2F6D">
        <w:rPr>
          <w:rFonts w:cs="Arial"/>
        </w:rPr>
        <w:t xml:space="preserve">), </w:t>
      </w:r>
      <w:proofErr w:type="spellStart"/>
      <w:r w:rsidRPr="008F2F6D">
        <w:rPr>
          <w:rFonts w:cs="Arial"/>
        </w:rPr>
        <w:t>pisivea</w:t>
      </w:r>
      <w:proofErr w:type="spellEnd"/>
      <w:r w:rsidRPr="008F2F6D">
        <w:rPr>
          <w:rFonts w:cs="Arial"/>
        </w:rPr>
        <w:t xml:space="preserve"> (</w:t>
      </w:r>
      <w:proofErr w:type="spellStart"/>
      <w:r w:rsidRPr="008F2F6D">
        <w:rPr>
          <w:rStyle w:val="Rhutus"/>
          <w:rFonts w:cs="Arial"/>
        </w:rPr>
        <w:t>minor</w:t>
      </w:r>
      <w:proofErr w:type="spellEnd"/>
      <w:r w:rsidRPr="008F2F6D">
        <w:rPr>
          <w:rFonts w:cs="Arial"/>
        </w:rPr>
        <w:t xml:space="preserve">) või muu garantiikohustusega hõlmatud puudusega, teatab täitja hiljemalt 48 tunni jooksul alates selle kohta teate saamisest oma esialgse hinnangu häiriva vea, </w:t>
      </w:r>
      <w:proofErr w:type="spellStart"/>
      <w:r w:rsidRPr="008F2F6D">
        <w:rPr>
          <w:rFonts w:cs="Arial"/>
        </w:rPr>
        <w:t>pisivea</w:t>
      </w:r>
      <w:proofErr w:type="spellEnd"/>
      <w:r w:rsidRPr="008F2F6D">
        <w:rPr>
          <w:rFonts w:cs="Arial"/>
        </w:rPr>
        <w:t xml:space="preserve"> või muu puuduse võimalike põhjuste kohta ning vajadusel juhtnöörid, kuidas tööde tulemit edasi kasutada. Häiriv viga peab saama kõrvaldatud hiljemalt 10 tööpäeva jooksul alates vea kohta teate saamisest, kui pooled ei ole kokku leppinud teisiti.</w:t>
      </w:r>
    </w:p>
    <w:p w14:paraId="7ED75E2F" w14:textId="4EA9FAD9" w:rsidR="009956A1" w:rsidRPr="008F2F6D" w:rsidRDefault="00777735" w:rsidP="008F2F6D">
      <w:pPr>
        <w:pStyle w:val="Loendilik"/>
        <w:numPr>
          <w:ilvl w:val="1"/>
          <w:numId w:val="27"/>
        </w:numPr>
        <w:spacing w:line="276" w:lineRule="auto"/>
        <w:jc w:val="both"/>
      </w:pPr>
      <w:r w:rsidRPr="008F2F6D">
        <w:rPr>
          <w:rFonts w:eastAsia="Times New Roman" w:cs="Arial"/>
          <w:lang w:eastAsia="et-EE"/>
        </w:rPr>
        <w:t>K</w:t>
      </w:r>
      <w:r w:rsidR="009956A1" w:rsidRPr="008F2F6D">
        <w:rPr>
          <w:rFonts w:eastAsia="Times New Roman" w:cs="Arial"/>
          <w:lang w:eastAsia="et-EE"/>
        </w:rPr>
        <w:t xml:space="preserve">ui täitja tõendab, et kõrvaldatud viga ei olnud garantiiga hõlmatud, hüvitab tellija täitja kantud otsesed kulud seoses nimetatud vea kõrvaldamisega. Kulude hüvitamisel võetakse aluseks </w:t>
      </w:r>
      <w:r w:rsidR="00465970" w:rsidRPr="008F2F6D">
        <w:rPr>
          <w:rFonts w:eastAsia="Times New Roman" w:cs="Arial"/>
          <w:lang w:eastAsia="et-EE"/>
        </w:rPr>
        <w:t>hankelepingus</w:t>
      </w:r>
      <w:r w:rsidR="009956A1" w:rsidRPr="008F2F6D">
        <w:rPr>
          <w:rFonts w:eastAsia="Times New Roman" w:cs="Arial"/>
          <w:lang w:eastAsia="et-EE"/>
        </w:rPr>
        <w:t>, mille raames teostatud töödes on viga ilmnenud, fikseeritud tööde teostamise ühe töötunni hind.</w:t>
      </w:r>
    </w:p>
    <w:p w14:paraId="1D6E213F" w14:textId="013A9E84" w:rsidR="009956A1" w:rsidRPr="008F2F6D" w:rsidRDefault="009956A1" w:rsidP="008F2F6D">
      <w:pPr>
        <w:pStyle w:val="Loendilik"/>
        <w:numPr>
          <w:ilvl w:val="1"/>
          <w:numId w:val="27"/>
        </w:numPr>
        <w:spacing w:line="276" w:lineRule="auto"/>
        <w:jc w:val="both"/>
      </w:pPr>
      <w:r w:rsidRPr="008F2F6D">
        <w:rPr>
          <w:rFonts w:eastAsia="Times New Roman" w:cs="Arial"/>
          <w:lang w:eastAsia="et-EE"/>
        </w:rPr>
        <w:t>Tellija tagab täitjale kaasabi garantiikohustuse alla käivate vigade kõrvaldamisel tellija võimekuse ja võimaluste piires.</w:t>
      </w:r>
    </w:p>
    <w:p w14:paraId="3A68D051" w14:textId="6CCC95A7" w:rsidR="009956A1" w:rsidRPr="008F2F6D" w:rsidRDefault="009956A1" w:rsidP="008F2F6D">
      <w:pPr>
        <w:pStyle w:val="Loendilik"/>
        <w:numPr>
          <w:ilvl w:val="1"/>
          <w:numId w:val="27"/>
        </w:numPr>
        <w:spacing w:line="276" w:lineRule="auto"/>
        <w:jc w:val="both"/>
      </w:pPr>
      <w:r w:rsidRPr="008F2F6D">
        <w:rPr>
          <w:rFonts w:eastAsia="Times New Roman" w:cs="Arial"/>
          <w:lang w:eastAsia="et-EE"/>
        </w:rPr>
        <w:t>Kui täitja ei suuda vigasid kokkulepitud tähtajaks kõrvaldada, võib tellija nimetatud ise kõrvaldada või korraldada nende kõrvaldamise kolmanda isiku kaasabil, teavitades sellest täitjale. Tellijal on õigus täitjalt nõuda kõigi kulutuste hüvitamist, mis tekkisid seoses eelkirjeldatud viisil vea kõrvaldamisega, kui tegemist oli garantiiga hõlmatud vea</w:t>
      </w:r>
      <w:r w:rsidR="00777735" w:rsidRPr="008F2F6D">
        <w:rPr>
          <w:rFonts w:eastAsia="Times New Roman" w:cs="Arial"/>
          <w:lang w:eastAsia="et-EE"/>
        </w:rPr>
        <w:t>ga</w:t>
      </w:r>
      <w:r w:rsidRPr="008F2F6D">
        <w:rPr>
          <w:rFonts w:eastAsia="Times New Roman" w:cs="Arial"/>
          <w:lang w:eastAsia="et-EE"/>
        </w:rPr>
        <w:t>.</w:t>
      </w:r>
    </w:p>
    <w:p w14:paraId="6D6F334F" w14:textId="46392F66" w:rsidR="009956A1" w:rsidRPr="008F2F6D" w:rsidRDefault="009956A1" w:rsidP="008F2F6D">
      <w:pPr>
        <w:pStyle w:val="Loendilik"/>
        <w:numPr>
          <w:ilvl w:val="1"/>
          <w:numId w:val="27"/>
        </w:numPr>
        <w:spacing w:line="276" w:lineRule="auto"/>
        <w:jc w:val="both"/>
      </w:pPr>
      <w:r w:rsidRPr="008F2F6D">
        <w:rPr>
          <w:rFonts w:cs="Arial"/>
        </w:rPr>
        <w:t>Garantii kaotab kehtivuse, kui tellija muudab lähtekoodi, välja arvatud tööde osale, mida ei ole muudetud</w:t>
      </w:r>
      <w:r w:rsidR="00777735" w:rsidRPr="008F2F6D">
        <w:rPr>
          <w:rFonts w:cs="Arial"/>
        </w:rPr>
        <w:t xml:space="preserve"> ning</w:t>
      </w:r>
      <w:r w:rsidRPr="008F2F6D">
        <w:rPr>
          <w:rFonts w:cs="Arial"/>
        </w:rPr>
        <w:t xml:space="preserve"> tellija suudab eristada lähtekoodis tehtud muudatusi.</w:t>
      </w:r>
    </w:p>
    <w:p w14:paraId="7EB9E4FF" w14:textId="1ADC4854" w:rsidR="009956A1" w:rsidRPr="008F2F6D" w:rsidRDefault="00B708EC" w:rsidP="008F2F6D">
      <w:pPr>
        <w:pStyle w:val="Pealkiri1"/>
        <w:numPr>
          <w:ilvl w:val="0"/>
          <w:numId w:val="27"/>
        </w:numPr>
        <w:spacing w:line="276" w:lineRule="auto"/>
      </w:pPr>
      <w:r w:rsidRPr="008F2F6D">
        <w:t>V</w:t>
      </w:r>
      <w:r w:rsidR="009956A1" w:rsidRPr="008F2F6D">
        <w:t>astutus</w:t>
      </w:r>
    </w:p>
    <w:p w14:paraId="2BAEDCE3" w14:textId="28F78F7A" w:rsidR="009956A1" w:rsidRPr="008F2F6D" w:rsidRDefault="009956A1" w:rsidP="008F2F6D">
      <w:pPr>
        <w:pStyle w:val="Loendilik"/>
        <w:numPr>
          <w:ilvl w:val="1"/>
          <w:numId w:val="27"/>
        </w:numPr>
        <w:spacing w:line="276" w:lineRule="auto"/>
        <w:jc w:val="both"/>
        <w:rPr>
          <w:rFonts w:cs="Arial"/>
        </w:rPr>
      </w:pPr>
      <w:r w:rsidRPr="008F2F6D">
        <w:rPr>
          <w:rFonts w:eastAsia="Times New Roman" w:cs="Arial"/>
          <w:lang w:eastAsia="et-EE"/>
        </w:rPr>
        <w:t>Pool vastuta</w:t>
      </w:r>
      <w:r w:rsidR="00B708EC" w:rsidRPr="008F2F6D">
        <w:rPr>
          <w:rFonts w:eastAsia="Times New Roman" w:cs="Arial"/>
          <w:lang w:eastAsia="et-EE"/>
        </w:rPr>
        <w:t>b</w:t>
      </w:r>
      <w:r w:rsidRPr="008F2F6D">
        <w:rPr>
          <w:rFonts w:eastAsia="Times New Roman" w:cs="Arial"/>
          <w:lang w:eastAsia="et-EE"/>
        </w:rPr>
        <w:t xml:space="preserve"> oma lepingulise kohustuse rikkumise eest, välja arvatud</w:t>
      </w:r>
      <w:r w:rsidR="00E12A30" w:rsidRPr="008F2F6D">
        <w:rPr>
          <w:rFonts w:eastAsia="Times New Roman" w:cs="Arial"/>
          <w:lang w:eastAsia="et-EE"/>
        </w:rPr>
        <w:t xml:space="preserve"> juhul</w:t>
      </w:r>
      <w:r w:rsidRPr="008F2F6D">
        <w:rPr>
          <w:rFonts w:eastAsia="Times New Roman" w:cs="Arial"/>
          <w:lang w:eastAsia="et-EE"/>
        </w:rPr>
        <w:t>, kui rikkumine on vabandatav</w:t>
      </w:r>
      <w:r w:rsidR="004F76B0" w:rsidRPr="008F2F6D">
        <w:rPr>
          <w:rFonts w:eastAsia="Times New Roman" w:cs="Arial"/>
          <w:lang w:eastAsia="et-EE"/>
        </w:rPr>
        <w:t xml:space="preserve"> vääramatu jõu või muu objektiivse asjaolu tõttu</w:t>
      </w:r>
      <w:r w:rsidRPr="008F2F6D">
        <w:rPr>
          <w:rFonts w:eastAsia="Times New Roman" w:cs="Arial"/>
          <w:lang w:eastAsia="et-EE"/>
        </w:rPr>
        <w:t>.</w:t>
      </w:r>
      <w:r w:rsidRPr="008F2F6D">
        <w:rPr>
          <w:rFonts w:cs="Arial"/>
        </w:rPr>
        <w:t xml:space="preserve"> </w:t>
      </w:r>
      <w:r w:rsidRPr="008F2F6D">
        <w:rPr>
          <w:rFonts w:cs="Arial"/>
          <w:bCs/>
        </w:rPr>
        <w:t>Nimetatud asjaolu esinemist peab tõendama pool, kes sellele tugineda soovib.</w:t>
      </w:r>
    </w:p>
    <w:p w14:paraId="0B2AA065" w14:textId="017889F0" w:rsidR="009956A1" w:rsidRPr="008F2F6D" w:rsidRDefault="00B708EC" w:rsidP="008F2F6D">
      <w:pPr>
        <w:pStyle w:val="Loendilik"/>
        <w:numPr>
          <w:ilvl w:val="1"/>
          <w:numId w:val="27"/>
        </w:numPr>
        <w:spacing w:line="276" w:lineRule="auto"/>
        <w:jc w:val="both"/>
        <w:rPr>
          <w:rFonts w:cs="Arial"/>
        </w:rPr>
      </w:pPr>
      <w:r w:rsidRPr="008F2F6D">
        <w:rPr>
          <w:rFonts w:eastAsia="Times New Roman" w:cs="Arial"/>
          <w:lang w:eastAsia="et-EE"/>
        </w:rPr>
        <w:t>Pool vastutab oma lepingulis</w:t>
      </w:r>
      <w:r w:rsidR="004F76B0" w:rsidRPr="008F2F6D">
        <w:rPr>
          <w:rFonts w:eastAsia="Times New Roman" w:cs="Arial"/>
          <w:lang w:eastAsia="et-EE"/>
        </w:rPr>
        <w:t>e kohust</w:t>
      </w:r>
      <w:r w:rsidRPr="008F2F6D">
        <w:rPr>
          <w:rFonts w:eastAsia="Times New Roman" w:cs="Arial"/>
          <w:lang w:eastAsia="et-EE"/>
        </w:rPr>
        <w:t>us</w:t>
      </w:r>
      <w:r w:rsidR="004F76B0" w:rsidRPr="008F2F6D">
        <w:rPr>
          <w:rFonts w:eastAsia="Times New Roman" w:cs="Arial"/>
          <w:lang w:eastAsia="et-EE"/>
        </w:rPr>
        <w:t>e rikkumise eest</w:t>
      </w:r>
      <w:r w:rsidR="00EC3ABC" w:rsidRPr="008F2F6D">
        <w:rPr>
          <w:rFonts w:eastAsia="Times New Roman" w:cs="Arial"/>
          <w:lang w:eastAsia="et-EE"/>
        </w:rPr>
        <w:t>, mis tulene</w:t>
      </w:r>
      <w:r w:rsidRPr="008F2F6D">
        <w:rPr>
          <w:rFonts w:eastAsia="Times New Roman" w:cs="Arial"/>
          <w:lang w:eastAsia="et-EE"/>
        </w:rPr>
        <w:t>b</w:t>
      </w:r>
      <w:r w:rsidR="00EC3ABC" w:rsidRPr="008F2F6D">
        <w:rPr>
          <w:rFonts w:eastAsia="Times New Roman" w:cs="Arial"/>
          <w:lang w:eastAsia="et-EE"/>
        </w:rPr>
        <w:t xml:space="preserve"> </w:t>
      </w:r>
      <w:r w:rsidR="00A8558A" w:rsidRPr="008F2F6D">
        <w:rPr>
          <w:rFonts w:eastAsia="Times New Roman" w:cs="Arial"/>
          <w:lang w:eastAsia="et-EE"/>
        </w:rPr>
        <w:t xml:space="preserve">tema poolt </w:t>
      </w:r>
      <w:r w:rsidR="00465970" w:rsidRPr="008F2F6D">
        <w:rPr>
          <w:rFonts w:eastAsia="Times New Roman" w:cs="Arial"/>
          <w:lang w:eastAsia="et-EE"/>
        </w:rPr>
        <w:t>hankelepingu</w:t>
      </w:r>
      <w:r w:rsidR="004F76B0" w:rsidRPr="008F2F6D">
        <w:rPr>
          <w:rFonts w:eastAsia="Times New Roman" w:cs="Arial"/>
          <w:lang w:eastAsia="et-EE"/>
        </w:rPr>
        <w:t xml:space="preserve"> täitmisse </w:t>
      </w:r>
      <w:r w:rsidR="00EC3ABC" w:rsidRPr="008F2F6D">
        <w:rPr>
          <w:rFonts w:eastAsia="Times New Roman" w:cs="Arial"/>
          <w:lang w:eastAsia="et-EE"/>
        </w:rPr>
        <w:t>kaasatud isikute tegevusest</w:t>
      </w:r>
      <w:r w:rsidRPr="008F2F6D">
        <w:rPr>
          <w:rFonts w:eastAsia="Times New Roman" w:cs="Arial"/>
          <w:lang w:eastAsia="et-EE"/>
        </w:rPr>
        <w:t>.</w:t>
      </w:r>
    </w:p>
    <w:p w14:paraId="122B76A6" w14:textId="343963DA" w:rsidR="009956A1" w:rsidRPr="008F2F6D" w:rsidRDefault="009956A1" w:rsidP="008F2F6D">
      <w:pPr>
        <w:pStyle w:val="Loendilik"/>
        <w:numPr>
          <w:ilvl w:val="1"/>
          <w:numId w:val="27"/>
        </w:numPr>
        <w:suppressAutoHyphens/>
        <w:spacing w:after="0" w:line="276" w:lineRule="auto"/>
        <w:jc w:val="both"/>
        <w:rPr>
          <w:rFonts w:cs="Arial"/>
        </w:rPr>
      </w:pPr>
      <w:r w:rsidRPr="008F2F6D">
        <w:rPr>
          <w:rFonts w:cs="Arial"/>
          <w:bCs/>
        </w:rPr>
        <w:t xml:space="preserve">Pool ei vastuta lepinguliste kohustuste rikkumise eest, mis tulenes teise poole kohustuste rikkumisest või kolmandate isikute tegevusest või tegemata jätmistest. </w:t>
      </w:r>
      <w:r w:rsidR="004F76B0" w:rsidRPr="008F2F6D">
        <w:rPr>
          <w:rFonts w:cs="Arial"/>
          <w:noProof/>
          <w:color w:val="000000"/>
        </w:rPr>
        <w:t xml:space="preserve">Kui tellija viivitab omapoolsete kohustuste täitmisega ja nende kohustuste mittetähtaegne täitmine ei võimalda täitjal omapoolseid kohustusi tähtaegselt täita, </w:t>
      </w:r>
      <w:r w:rsidR="00AB2D0F">
        <w:rPr>
          <w:rFonts w:cs="Arial"/>
          <w:noProof/>
          <w:color w:val="000000"/>
        </w:rPr>
        <w:t>fikseeritakse tööde üleandmise tähtaja pikenemine</w:t>
      </w:r>
      <w:r w:rsidR="004F76B0" w:rsidRPr="008F2F6D">
        <w:rPr>
          <w:rFonts w:cs="Arial"/>
          <w:noProof/>
          <w:color w:val="000000"/>
        </w:rPr>
        <w:t xml:space="preserve"> vastava aja võrra.</w:t>
      </w:r>
      <w:r w:rsidR="004F76B0" w:rsidRPr="008F2F6D">
        <w:rPr>
          <w:rFonts w:cs="Arial"/>
          <w:bCs/>
        </w:rPr>
        <w:t xml:space="preserve"> Nimetatud asjaolu esinemist peab tõendama pool, kes sellele tugineda soovib.</w:t>
      </w:r>
    </w:p>
    <w:p w14:paraId="0A447D1B" w14:textId="121BB003" w:rsidR="009956A1" w:rsidRPr="008F2F6D" w:rsidRDefault="009C76D8" w:rsidP="008F2F6D">
      <w:pPr>
        <w:pStyle w:val="Loendilik"/>
        <w:numPr>
          <w:ilvl w:val="1"/>
          <w:numId w:val="27"/>
        </w:numPr>
        <w:spacing w:line="276" w:lineRule="auto"/>
        <w:jc w:val="both"/>
        <w:rPr>
          <w:rFonts w:cs="Arial"/>
        </w:rPr>
      </w:pPr>
      <w:r w:rsidRPr="008F2F6D">
        <w:rPr>
          <w:rFonts w:eastAsia="Times New Roman" w:cs="Arial"/>
          <w:lang w:eastAsia="et-EE"/>
        </w:rPr>
        <w:t>K</w:t>
      </w:r>
      <w:r w:rsidR="009956A1" w:rsidRPr="008F2F6D">
        <w:rPr>
          <w:rFonts w:eastAsia="Times New Roman" w:cs="Arial"/>
          <w:lang w:eastAsia="et-EE"/>
        </w:rPr>
        <w:t>ohustuse rikkumise</w:t>
      </w:r>
      <w:r w:rsidRPr="008F2F6D">
        <w:rPr>
          <w:rFonts w:eastAsia="Times New Roman" w:cs="Arial"/>
          <w:lang w:eastAsia="et-EE"/>
        </w:rPr>
        <w:t>l</w:t>
      </w:r>
      <w:r w:rsidR="009956A1" w:rsidRPr="008F2F6D">
        <w:rPr>
          <w:rFonts w:eastAsia="Times New Roman" w:cs="Arial"/>
          <w:lang w:eastAsia="et-EE"/>
        </w:rPr>
        <w:t xml:space="preserve"> on </w:t>
      </w:r>
      <w:r w:rsidRPr="008F2F6D">
        <w:rPr>
          <w:rFonts w:eastAsia="Times New Roman" w:cs="Arial"/>
          <w:lang w:eastAsia="et-EE"/>
        </w:rPr>
        <w:t xml:space="preserve">teisel </w:t>
      </w:r>
      <w:r w:rsidR="009956A1" w:rsidRPr="008F2F6D">
        <w:rPr>
          <w:rFonts w:eastAsia="Times New Roman" w:cs="Arial"/>
          <w:lang w:eastAsia="et-EE"/>
        </w:rPr>
        <w:t>poolel õigus kasutada kõiki seadusest</w:t>
      </w:r>
      <w:r w:rsidRPr="008F2F6D">
        <w:rPr>
          <w:rFonts w:eastAsia="Times New Roman" w:cs="Arial"/>
          <w:lang w:eastAsia="et-EE"/>
        </w:rPr>
        <w:t xml:space="preserve"> või lepingust</w:t>
      </w:r>
      <w:r w:rsidR="009956A1" w:rsidRPr="008F2F6D">
        <w:rPr>
          <w:rFonts w:eastAsia="Times New Roman" w:cs="Arial"/>
          <w:lang w:eastAsia="et-EE"/>
        </w:rPr>
        <w:t xml:space="preserve"> tulenevaid õiguskaitsevahendeid</w:t>
      </w:r>
      <w:r w:rsidR="00612CD7" w:rsidRPr="008F2F6D">
        <w:rPr>
          <w:rFonts w:eastAsia="Times New Roman" w:cs="Arial"/>
          <w:lang w:eastAsia="et-EE"/>
        </w:rPr>
        <w:t xml:space="preserve"> vastavalt võlaõigusseadusele</w:t>
      </w:r>
      <w:r w:rsidR="009956A1" w:rsidRPr="008F2F6D">
        <w:rPr>
          <w:rFonts w:eastAsia="Times New Roman" w:cs="Arial"/>
          <w:lang w:eastAsia="et-EE"/>
        </w:rPr>
        <w:t xml:space="preserve">. </w:t>
      </w:r>
    </w:p>
    <w:p w14:paraId="448D66F0" w14:textId="3047641F" w:rsidR="00F463B3" w:rsidRPr="00F463B3" w:rsidRDefault="009956A1" w:rsidP="00555608">
      <w:pPr>
        <w:pStyle w:val="Loendilik"/>
        <w:numPr>
          <w:ilvl w:val="1"/>
          <w:numId w:val="27"/>
        </w:numPr>
        <w:spacing w:line="276" w:lineRule="auto"/>
        <w:jc w:val="both"/>
        <w:rPr>
          <w:rFonts w:cs="Arial"/>
        </w:rPr>
      </w:pPr>
      <w:r w:rsidRPr="008F2F6D">
        <w:rPr>
          <w:rFonts w:eastAsia="Times New Roman" w:cs="Arial"/>
          <w:lang w:eastAsia="et-EE"/>
        </w:rPr>
        <w:t xml:space="preserve">Poolte rahaline koguvastutus on piiratud </w:t>
      </w:r>
      <w:r w:rsidR="008647A3" w:rsidRPr="008F2F6D">
        <w:rPr>
          <w:rFonts w:eastAsia="Times New Roman" w:cs="Arial"/>
          <w:lang w:eastAsia="et-EE"/>
        </w:rPr>
        <w:t>raamlepingu kogumaksumusega</w:t>
      </w:r>
      <w:r w:rsidRPr="008F2F6D">
        <w:rPr>
          <w:rFonts w:eastAsia="Times New Roman" w:cs="Arial"/>
          <w:lang w:eastAsia="et-EE"/>
        </w:rPr>
        <w:t xml:space="preserve">, </w:t>
      </w:r>
      <w:r w:rsidR="00555608" w:rsidRPr="00555608">
        <w:rPr>
          <w:rFonts w:eastAsia="Times New Roman" w:cs="Arial"/>
          <w:lang w:eastAsia="et-EE"/>
        </w:rPr>
        <w:t>kuid see piirang ei kehti süülisel rikkumisel, sh süülisel rikkumisel seoses intellektuaalomandiõiguse või andmekaitsealaste kohustustega.</w:t>
      </w:r>
    </w:p>
    <w:p w14:paraId="351DB2F0" w14:textId="62111632" w:rsidR="00A8558A" w:rsidRPr="00F463B3" w:rsidRDefault="004042A4" w:rsidP="00F463B3">
      <w:pPr>
        <w:pStyle w:val="Loendilik"/>
        <w:numPr>
          <w:ilvl w:val="1"/>
          <w:numId w:val="27"/>
        </w:numPr>
        <w:spacing w:line="276" w:lineRule="auto"/>
        <w:jc w:val="both"/>
        <w:rPr>
          <w:rFonts w:cs="Arial"/>
        </w:rPr>
      </w:pPr>
      <w:r w:rsidRPr="00F463B3">
        <w:lastRenderedPageBreak/>
        <w:t>Tasu maksmisega viivitamisel on täitjal</w:t>
      </w:r>
      <w:r w:rsidR="009956A1" w:rsidRPr="00F463B3">
        <w:rPr>
          <w:rFonts w:eastAsia="Times New Roman" w:cs="Arial"/>
          <w:lang w:eastAsia="et-EE"/>
        </w:rPr>
        <w:t xml:space="preserve"> õigus </w:t>
      </w:r>
      <w:r w:rsidRPr="00F463B3">
        <w:rPr>
          <w:rFonts w:eastAsia="Times New Roman" w:cs="Arial"/>
          <w:lang w:eastAsia="et-EE"/>
        </w:rPr>
        <w:t>nõuda</w:t>
      </w:r>
      <w:r w:rsidR="00414117" w:rsidRPr="00F463B3">
        <w:rPr>
          <w:rFonts w:eastAsia="Times New Roman" w:cs="Arial"/>
          <w:lang w:eastAsia="et-EE"/>
        </w:rPr>
        <w:t xml:space="preserve"> viivist võlaõigusseaduses sätestatud määras </w:t>
      </w:r>
      <w:r w:rsidR="009956A1" w:rsidRPr="00F463B3">
        <w:rPr>
          <w:rFonts w:eastAsia="Times New Roman" w:cs="Arial"/>
          <w:lang w:eastAsia="et-EE"/>
        </w:rPr>
        <w:t>konkreetse töö eest maksmisele kuuluva</w:t>
      </w:r>
      <w:r w:rsidR="00414117" w:rsidRPr="00F463B3">
        <w:rPr>
          <w:rFonts w:eastAsia="Times New Roman" w:cs="Arial"/>
          <w:lang w:eastAsia="et-EE"/>
        </w:rPr>
        <w:t>s</w:t>
      </w:r>
      <w:r w:rsidR="009956A1" w:rsidRPr="00F463B3">
        <w:rPr>
          <w:rFonts w:eastAsia="Times New Roman" w:cs="Arial"/>
          <w:lang w:eastAsia="et-EE"/>
        </w:rPr>
        <w:t>t tasu</w:t>
      </w:r>
      <w:r w:rsidR="00414117" w:rsidRPr="00F463B3">
        <w:rPr>
          <w:rFonts w:eastAsia="Times New Roman" w:cs="Arial"/>
          <w:lang w:eastAsia="et-EE"/>
        </w:rPr>
        <w:t>s</w:t>
      </w:r>
      <w:r w:rsidR="009956A1" w:rsidRPr="00F463B3">
        <w:rPr>
          <w:rFonts w:eastAsia="Times New Roman" w:cs="Arial"/>
          <w:lang w:eastAsia="et-EE"/>
        </w:rPr>
        <w:t>t iga tasumisega viivitatud kalendripäeva eest</w:t>
      </w:r>
      <w:r w:rsidR="00414117" w:rsidRPr="00F463B3">
        <w:rPr>
          <w:rFonts w:eastAsia="Times New Roman" w:cs="Arial"/>
          <w:lang w:eastAsia="et-EE"/>
        </w:rPr>
        <w:t xml:space="preserve">. Viivise maksimaalne määr on </w:t>
      </w:r>
      <w:r w:rsidR="009956A1" w:rsidRPr="00F463B3">
        <w:rPr>
          <w:rFonts w:eastAsia="Times New Roman" w:cs="Arial"/>
          <w:lang w:eastAsia="et-EE"/>
        </w:rPr>
        <w:t xml:space="preserve">25% konkreetse töö eest tasumisele kuuluvast kogusummast. </w:t>
      </w:r>
      <w:r w:rsidR="00A8558A" w:rsidRPr="00F463B3">
        <w:rPr>
          <w:rFonts w:eastAsia="Times New Roman" w:cs="Arial"/>
          <w:lang w:eastAsia="et-EE"/>
        </w:rPr>
        <w:t xml:space="preserve">Viivise nõue tuleb esitada allkirjastatult. </w:t>
      </w:r>
    </w:p>
    <w:p w14:paraId="23F51C4C" w14:textId="6FEE867A" w:rsidR="00EC3ABC" w:rsidRPr="008F2F6D" w:rsidRDefault="00EC3ABC" w:rsidP="008F2F6D">
      <w:pPr>
        <w:pStyle w:val="Loendilik"/>
        <w:numPr>
          <w:ilvl w:val="1"/>
          <w:numId w:val="27"/>
        </w:numPr>
        <w:spacing w:line="276" w:lineRule="auto"/>
        <w:jc w:val="both"/>
      </w:pPr>
      <w:r w:rsidRPr="008F2F6D">
        <w:rPr>
          <w:rFonts w:eastAsia="Times New Roman" w:cs="Arial"/>
          <w:lang w:eastAsia="et-EE"/>
        </w:rPr>
        <w:t xml:space="preserve">Täitja poolse lepinguliste kohustuste rikkumisena käsitletakse eeskätt olukorda, kus üle antud tööd ei vasta osaliselt või täielikult </w:t>
      </w:r>
      <w:r w:rsidR="00465970" w:rsidRPr="008F2F6D">
        <w:rPr>
          <w:rFonts w:eastAsia="Times New Roman" w:cs="Arial"/>
          <w:lang w:eastAsia="et-EE"/>
        </w:rPr>
        <w:t>lepingu</w:t>
      </w:r>
      <w:r w:rsidRPr="008F2F6D">
        <w:rPr>
          <w:rFonts w:eastAsia="Times New Roman" w:cs="Arial"/>
          <w:lang w:eastAsia="et-EE"/>
        </w:rPr>
        <w:t xml:space="preserve"> tingimustele, s</w:t>
      </w:r>
      <w:r w:rsidR="002F2FFF" w:rsidRPr="008F2F6D">
        <w:rPr>
          <w:rFonts w:eastAsia="Times New Roman" w:cs="Arial"/>
          <w:lang w:eastAsia="et-EE"/>
        </w:rPr>
        <w:t>h</w:t>
      </w:r>
      <w:r w:rsidRPr="008F2F6D">
        <w:rPr>
          <w:rFonts w:eastAsia="Times New Roman" w:cs="Arial"/>
          <w:lang w:eastAsia="et-EE"/>
        </w:rPr>
        <w:t xml:space="preserve"> kokkulepitud </w:t>
      </w:r>
      <w:r w:rsidRPr="00C636BF">
        <w:rPr>
          <w:rFonts w:eastAsia="Times New Roman" w:cs="Arial"/>
          <w:lang w:eastAsia="et-EE"/>
        </w:rPr>
        <w:t>hooldus-</w:t>
      </w:r>
      <w:r w:rsidRPr="008F2F6D">
        <w:rPr>
          <w:rFonts w:eastAsia="Times New Roman" w:cs="Arial"/>
          <w:lang w:eastAsia="et-EE"/>
        </w:rPr>
        <w:t xml:space="preserve"> või veaparandustööde tingimustele või esineb muid täitja poolseid lepingu rikkumisi.</w:t>
      </w:r>
    </w:p>
    <w:p w14:paraId="3FF9FF58" w14:textId="7D395C47" w:rsidR="009956A1" w:rsidRPr="008F2F6D" w:rsidRDefault="00A8558A" w:rsidP="008F2F6D">
      <w:pPr>
        <w:pStyle w:val="Loendilik"/>
        <w:numPr>
          <w:ilvl w:val="1"/>
          <w:numId w:val="27"/>
        </w:numPr>
        <w:spacing w:line="276" w:lineRule="auto"/>
        <w:jc w:val="both"/>
      </w:pPr>
      <w:r w:rsidRPr="008F2F6D">
        <w:rPr>
          <w:rFonts w:eastAsia="Times New Roman" w:cs="Arial"/>
          <w:lang w:eastAsia="et-EE"/>
        </w:rPr>
        <w:t>K</w:t>
      </w:r>
      <w:r w:rsidR="009956A1" w:rsidRPr="008F2F6D">
        <w:rPr>
          <w:rFonts w:eastAsia="Times New Roman" w:cs="Arial"/>
          <w:lang w:eastAsia="et-EE"/>
        </w:rPr>
        <w:t>ui täitja rikub lepingulist kohustust, on tellijal õigus nõuda leppetrahvi tasumist, mille suuruseks on</w:t>
      </w:r>
      <w:r w:rsidR="00B0457D">
        <w:rPr>
          <w:rFonts w:eastAsia="Times New Roman" w:cs="Arial"/>
          <w:lang w:eastAsia="et-EE"/>
        </w:rPr>
        <w:t xml:space="preserve"> kuni</w:t>
      </w:r>
      <w:r w:rsidR="009956A1" w:rsidRPr="008F2F6D">
        <w:rPr>
          <w:rFonts w:eastAsia="Times New Roman" w:cs="Arial"/>
          <w:color w:val="70AD47" w:themeColor="accent6"/>
          <w:lang w:eastAsia="et-EE"/>
        </w:rPr>
        <w:t xml:space="preserve"> </w:t>
      </w:r>
      <w:r w:rsidR="00D21EB8" w:rsidRPr="008F2F6D">
        <w:rPr>
          <w:rFonts w:eastAsia="Times New Roman" w:cs="Arial"/>
          <w:lang w:eastAsia="et-EE"/>
        </w:rPr>
        <w:t>200 eurot</w:t>
      </w:r>
      <w:r w:rsidR="009956A1" w:rsidRPr="008F2F6D">
        <w:rPr>
          <w:rFonts w:eastAsia="Times New Roman" w:cs="Arial"/>
          <w:lang w:eastAsia="et-EE"/>
        </w:rPr>
        <w:t xml:space="preserve"> iga rikkumises oldud kalendripäeva eest, kuid mitte rohkem kui 25% </w:t>
      </w:r>
      <w:r w:rsidR="007F5D3F" w:rsidRPr="008F2F6D">
        <w:rPr>
          <w:rFonts w:eastAsia="Times New Roman" w:cs="Arial"/>
          <w:lang w:eastAsia="et-EE"/>
        </w:rPr>
        <w:t>hanke</w:t>
      </w:r>
      <w:r w:rsidR="009956A1" w:rsidRPr="008F2F6D">
        <w:rPr>
          <w:rFonts w:eastAsia="Times New Roman" w:cs="Arial"/>
          <w:lang w:eastAsia="et-EE"/>
        </w:rPr>
        <w:t xml:space="preserve">lepingu kogumaksumusest. Kui </w:t>
      </w:r>
      <w:r w:rsidR="00AF4805">
        <w:rPr>
          <w:rFonts w:eastAsia="Times New Roman" w:cs="Arial"/>
          <w:lang w:eastAsia="et-EE"/>
        </w:rPr>
        <w:t>lepingu täitmine</w:t>
      </w:r>
      <w:r w:rsidR="009956A1" w:rsidRPr="008F2F6D">
        <w:rPr>
          <w:rFonts w:eastAsia="Times New Roman" w:cs="Arial"/>
          <w:lang w:eastAsia="et-EE"/>
        </w:rPr>
        <w:t xml:space="preserve"> on kokku lepitud etappide kaupa, siis mitte rohkem kui 25% etapi kogumaksumusest.</w:t>
      </w:r>
    </w:p>
    <w:p w14:paraId="5E48EF69" w14:textId="5E2F37FA" w:rsidR="009956A1" w:rsidRPr="008F2F6D" w:rsidRDefault="009956A1" w:rsidP="008F2F6D">
      <w:pPr>
        <w:pStyle w:val="Loendilik"/>
        <w:numPr>
          <w:ilvl w:val="1"/>
          <w:numId w:val="27"/>
        </w:numPr>
        <w:spacing w:line="276" w:lineRule="auto"/>
        <w:jc w:val="both"/>
      </w:pPr>
      <w:r w:rsidRPr="008F2F6D">
        <w:rPr>
          <w:rFonts w:eastAsia="Times New Roman" w:cs="Arial"/>
          <w:lang w:eastAsia="et-EE"/>
        </w:rPr>
        <w:t>Juhul kui täitja poolsetest viivitustest tingitult ei ole tööde kasutuselevõtt enam realistlik või vajalik,</w:t>
      </w:r>
      <w:r w:rsidR="007F5D3F" w:rsidRPr="008F2F6D">
        <w:rPr>
          <w:rFonts w:eastAsia="Times New Roman" w:cs="Arial"/>
          <w:lang w:eastAsia="et-EE"/>
        </w:rPr>
        <w:t xml:space="preserve"> on tellijal õigus hankelepingust taganeda vastavalt võlaõigusseaduse § 116 lõikele 1</w:t>
      </w:r>
      <w:r w:rsidRPr="008F2F6D">
        <w:rPr>
          <w:rFonts w:eastAsia="Times New Roman" w:cs="Arial"/>
          <w:lang w:eastAsia="et-EE"/>
        </w:rPr>
        <w:t xml:space="preserve"> </w:t>
      </w:r>
      <w:r w:rsidR="007F5D3F" w:rsidRPr="008F2F6D">
        <w:rPr>
          <w:rFonts w:eastAsia="Times New Roman" w:cs="Arial"/>
          <w:lang w:eastAsia="et-EE"/>
        </w:rPr>
        <w:t xml:space="preserve">ning </w:t>
      </w:r>
      <w:r w:rsidRPr="008F2F6D">
        <w:rPr>
          <w:rFonts w:eastAsia="Times New Roman" w:cs="Arial"/>
          <w:lang w:eastAsia="et-EE"/>
        </w:rPr>
        <w:t>täitja on kohustatud tegema juba makstud osa eest tellijale tagasimakse.</w:t>
      </w:r>
    </w:p>
    <w:p w14:paraId="4ADD35D6" w14:textId="42641290" w:rsidR="009956A1" w:rsidRPr="008F2F6D" w:rsidRDefault="007F5D3F" w:rsidP="008F2F6D">
      <w:pPr>
        <w:pStyle w:val="Loendilik"/>
        <w:numPr>
          <w:ilvl w:val="1"/>
          <w:numId w:val="27"/>
        </w:numPr>
        <w:spacing w:line="276" w:lineRule="auto"/>
        <w:jc w:val="both"/>
      </w:pPr>
      <w:r w:rsidRPr="008F2F6D">
        <w:rPr>
          <w:rFonts w:eastAsia="Times New Roman" w:cs="Arial"/>
          <w:lang w:eastAsia="et-EE"/>
        </w:rPr>
        <w:t>L</w:t>
      </w:r>
      <w:r w:rsidR="00465970" w:rsidRPr="008F2F6D">
        <w:rPr>
          <w:rFonts w:eastAsia="Times New Roman" w:cs="Arial"/>
          <w:lang w:eastAsia="et-EE"/>
        </w:rPr>
        <w:t>epingu</w:t>
      </w:r>
      <w:r w:rsidR="009956A1" w:rsidRPr="008F2F6D">
        <w:rPr>
          <w:rFonts w:eastAsia="Times New Roman" w:cs="Arial"/>
          <w:lang w:eastAsia="et-EE"/>
        </w:rPr>
        <w:t xml:space="preserve"> olulise rikkumise korral on tellijal õigus esitada täitjale leppetrahvi nõue</w:t>
      </w:r>
      <w:r w:rsidR="00B0457D">
        <w:rPr>
          <w:rFonts w:eastAsia="Times New Roman" w:cs="Arial"/>
          <w:lang w:eastAsia="et-EE"/>
        </w:rPr>
        <w:t xml:space="preserve"> kuni</w:t>
      </w:r>
      <w:r w:rsidR="009956A1" w:rsidRPr="008F2F6D">
        <w:rPr>
          <w:rFonts w:eastAsia="Times New Roman" w:cs="Arial"/>
          <w:lang w:eastAsia="et-EE"/>
        </w:rPr>
        <w:t xml:space="preserve"> 10 000 eurot iga rikkumise eest. </w:t>
      </w:r>
      <w:r w:rsidR="009956A1" w:rsidRPr="008F2F6D">
        <w:rPr>
          <w:rFonts w:cs="Arial"/>
        </w:rPr>
        <w:t xml:space="preserve">Täitja poolse olulise </w:t>
      </w:r>
      <w:r w:rsidR="003A6E83" w:rsidRPr="008F2F6D">
        <w:rPr>
          <w:rFonts w:cs="Arial"/>
        </w:rPr>
        <w:t>hanke</w:t>
      </w:r>
      <w:r w:rsidR="009956A1" w:rsidRPr="008F2F6D">
        <w:rPr>
          <w:rFonts w:cs="Arial"/>
        </w:rPr>
        <w:t xml:space="preserve">lepingu rikkumise korral ei pea tellija määrama täitjale lepingu täitmiseks võlaõigusseaduse §-s 114 nimetatud täiendavat tähtaega ning tellijal on muu hulgas õigus </w:t>
      </w:r>
      <w:r w:rsidR="003A6E83" w:rsidRPr="008F2F6D">
        <w:rPr>
          <w:rFonts w:cs="Arial"/>
        </w:rPr>
        <w:t>hanke</w:t>
      </w:r>
      <w:r w:rsidR="009956A1" w:rsidRPr="008F2F6D">
        <w:rPr>
          <w:rFonts w:cs="Arial"/>
        </w:rPr>
        <w:t xml:space="preserve">leping üles öelda või </w:t>
      </w:r>
      <w:r w:rsidR="003A6E83" w:rsidRPr="008F2F6D">
        <w:rPr>
          <w:rFonts w:cs="Arial"/>
        </w:rPr>
        <w:t>hanke</w:t>
      </w:r>
      <w:r w:rsidR="009956A1" w:rsidRPr="008F2F6D">
        <w:rPr>
          <w:rFonts w:cs="Arial"/>
        </w:rPr>
        <w:t>lepingust taganeda.</w:t>
      </w:r>
    </w:p>
    <w:p w14:paraId="5663BB0A" w14:textId="5FD29575" w:rsidR="00EC3ABC" w:rsidRPr="008F2F6D" w:rsidRDefault="00EC3ABC" w:rsidP="008F2F6D">
      <w:pPr>
        <w:pStyle w:val="Loendilik"/>
        <w:numPr>
          <w:ilvl w:val="1"/>
          <w:numId w:val="27"/>
        </w:numPr>
        <w:spacing w:line="276" w:lineRule="auto"/>
        <w:jc w:val="both"/>
      </w:pPr>
      <w:r w:rsidRPr="008F2F6D">
        <w:rPr>
          <w:rFonts w:cs="Arial"/>
        </w:rPr>
        <w:t>Oluli</w:t>
      </w:r>
      <w:r w:rsidR="0006571F" w:rsidRPr="008F2F6D">
        <w:rPr>
          <w:rFonts w:cs="Arial"/>
        </w:rPr>
        <w:t>ne rikkumine on</w:t>
      </w:r>
      <w:r w:rsidRPr="008F2F6D">
        <w:rPr>
          <w:rFonts w:cs="Arial"/>
        </w:rPr>
        <w:t xml:space="preserve"> lisaks võlaõigusseaduses sätestatule </w:t>
      </w:r>
      <w:r w:rsidR="0006571F" w:rsidRPr="008F2F6D">
        <w:rPr>
          <w:rFonts w:cs="Arial"/>
        </w:rPr>
        <w:t>mh järgnev</w:t>
      </w:r>
      <w:r w:rsidRPr="008F2F6D">
        <w:rPr>
          <w:rFonts w:cs="Arial"/>
        </w:rPr>
        <w:t>:</w:t>
      </w:r>
    </w:p>
    <w:p w14:paraId="4B0B421A" w14:textId="59CAB8D3" w:rsidR="00EC3ABC" w:rsidRPr="008F2F6D" w:rsidRDefault="00EC3ABC" w:rsidP="008F2F6D">
      <w:pPr>
        <w:pStyle w:val="Loendilik"/>
        <w:numPr>
          <w:ilvl w:val="2"/>
          <w:numId w:val="27"/>
        </w:numPr>
        <w:spacing w:line="276" w:lineRule="auto"/>
        <w:ind w:left="1440" w:hanging="720"/>
        <w:jc w:val="both"/>
      </w:pPr>
      <w:r w:rsidRPr="008F2F6D">
        <w:rPr>
          <w:rFonts w:cs="Arial"/>
        </w:rPr>
        <w:t xml:space="preserve">mõjuva põhjuseta </w:t>
      </w:r>
      <w:r w:rsidR="00465970" w:rsidRPr="008F2F6D">
        <w:rPr>
          <w:rFonts w:cs="Arial"/>
        </w:rPr>
        <w:t>hankelepingu</w:t>
      </w:r>
      <w:r w:rsidRPr="008F2F6D">
        <w:rPr>
          <w:rFonts w:cs="Arial"/>
        </w:rPr>
        <w:t xml:space="preserve"> sõlmimata </w:t>
      </w:r>
      <w:r w:rsidR="007F5D3F" w:rsidRPr="008F2F6D">
        <w:rPr>
          <w:rFonts w:cs="Arial"/>
        </w:rPr>
        <w:t xml:space="preserve">jätmine </w:t>
      </w:r>
      <w:r w:rsidRPr="008F2F6D">
        <w:rPr>
          <w:rFonts w:cs="Arial"/>
        </w:rPr>
        <w:t>või täitm</w:t>
      </w:r>
      <w:r w:rsidR="007F5D3F" w:rsidRPr="008F2F6D">
        <w:rPr>
          <w:rFonts w:cs="Arial"/>
        </w:rPr>
        <w:t>isele mitte asumine</w:t>
      </w:r>
      <w:r w:rsidRPr="008F2F6D">
        <w:rPr>
          <w:rFonts w:cs="Arial"/>
        </w:rPr>
        <w:t>;</w:t>
      </w:r>
    </w:p>
    <w:p w14:paraId="09F3C6A0" w14:textId="51216612" w:rsidR="00EC3ABC" w:rsidRPr="008F2F6D" w:rsidRDefault="00EC3ABC" w:rsidP="008F2F6D">
      <w:pPr>
        <w:pStyle w:val="Loendilik"/>
        <w:numPr>
          <w:ilvl w:val="2"/>
          <w:numId w:val="27"/>
        </w:numPr>
        <w:spacing w:line="276" w:lineRule="auto"/>
        <w:ind w:left="1440" w:hanging="720"/>
        <w:jc w:val="both"/>
      </w:pPr>
      <w:r w:rsidRPr="008F2F6D">
        <w:rPr>
          <w:rFonts w:cs="Arial"/>
        </w:rPr>
        <w:t>valeinfo esitamine;</w:t>
      </w:r>
    </w:p>
    <w:p w14:paraId="6817A02B" w14:textId="74F9E580" w:rsidR="00EC3ABC" w:rsidRPr="008F2F6D" w:rsidRDefault="00465970" w:rsidP="008F2F6D">
      <w:pPr>
        <w:pStyle w:val="Loendilik"/>
        <w:numPr>
          <w:ilvl w:val="2"/>
          <w:numId w:val="27"/>
        </w:numPr>
        <w:spacing w:line="276" w:lineRule="auto"/>
        <w:ind w:left="1440" w:hanging="720"/>
        <w:jc w:val="both"/>
      </w:pPr>
      <w:r w:rsidRPr="008F2F6D">
        <w:rPr>
          <w:rFonts w:cs="Arial"/>
        </w:rPr>
        <w:t>hankelepingu</w:t>
      </w:r>
      <w:r w:rsidR="00EC3ABC" w:rsidRPr="008F2F6D">
        <w:rPr>
          <w:rFonts w:cs="Arial"/>
        </w:rPr>
        <w:t xml:space="preserve"> täitmiseks vajalike õiguste (sealhulgas load, litsentsid, intellektuaalse omandi õigused) puudumine;</w:t>
      </w:r>
    </w:p>
    <w:p w14:paraId="6D688CBA" w14:textId="77777777" w:rsidR="00EC3ABC" w:rsidRPr="008F2F6D" w:rsidRDefault="00EC3ABC" w:rsidP="008F2F6D">
      <w:pPr>
        <w:pStyle w:val="Loendilik"/>
        <w:numPr>
          <w:ilvl w:val="2"/>
          <w:numId w:val="27"/>
        </w:numPr>
        <w:spacing w:line="276" w:lineRule="auto"/>
        <w:ind w:left="1440" w:hanging="720"/>
        <w:jc w:val="both"/>
      </w:pPr>
      <w:r w:rsidRPr="008F2F6D">
        <w:rPr>
          <w:rFonts w:cs="Arial"/>
        </w:rPr>
        <w:t>intellektuaalse omandi õiguste ja nende kasutamise tingimuste rikkumine;</w:t>
      </w:r>
    </w:p>
    <w:p w14:paraId="5EEBA61E" w14:textId="77777777" w:rsidR="00EC3ABC" w:rsidRPr="008F2F6D" w:rsidRDefault="00EC3ABC" w:rsidP="008F2F6D">
      <w:pPr>
        <w:pStyle w:val="Loendilik"/>
        <w:numPr>
          <w:ilvl w:val="2"/>
          <w:numId w:val="27"/>
        </w:numPr>
        <w:spacing w:line="276" w:lineRule="auto"/>
        <w:ind w:left="1440" w:hanging="720"/>
        <w:jc w:val="both"/>
      </w:pPr>
      <w:r w:rsidRPr="008F2F6D">
        <w:rPr>
          <w:rFonts w:cs="Arial"/>
        </w:rPr>
        <w:t>korduv (vähemalt kahel korral) meeskonnaliikme asendamine isikuga, kes ei vasta kokku lepitud nõuetele või meeskonnaliikme asendamine ilma tellija eelneva vähemalt kirjalikku taasesitamist võimaldavas vormis antud nõusolekuta;</w:t>
      </w:r>
    </w:p>
    <w:p w14:paraId="1150B221" w14:textId="77777777" w:rsidR="00EC3ABC" w:rsidRPr="008F2F6D" w:rsidRDefault="00EC3ABC" w:rsidP="008F2F6D">
      <w:pPr>
        <w:pStyle w:val="Loendilik"/>
        <w:numPr>
          <w:ilvl w:val="2"/>
          <w:numId w:val="27"/>
        </w:numPr>
        <w:spacing w:line="276" w:lineRule="auto"/>
        <w:ind w:left="1440" w:hanging="720"/>
        <w:jc w:val="both"/>
      </w:pPr>
      <w:r w:rsidRPr="008F2F6D">
        <w:rPr>
          <w:rFonts w:cs="Arial"/>
        </w:rPr>
        <w:t>konfidentsiaalsuskohustuse rikkumine;</w:t>
      </w:r>
    </w:p>
    <w:p w14:paraId="5FCE5EAC" w14:textId="686A7875" w:rsidR="00EC3ABC" w:rsidRPr="008F2F6D" w:rsidRDefault="00EC3ABC" w:rsidP="008F2F6D">
      <w:pPr>
        <w:pStyle w:val="Loendilik"/>
        <w:numPr>
          <w:ilvl w:val="2"/>
          <w:numId w:val="27"/>
        </w:numPr>
        <w:spacing w:line="276" w:lineRule="auto"/>
        <w:ind w:left="1440" w:hanging="720"/>
        <w:jc w:val="both"/>
      </w:pPr>
      <w:r w:rsidRPr="008F2F6D">
        <w:rPr>
          <w:rFonts w:cs="Arial"/>
          <w:noProof/>
          <w:color w:val="000000"/>
          <w:lang w:eastAsia="ar-SA"/>
        </w:rPr>
        <w:t>lepingujärgsete kohustuste</w:t>
      </w:r>
      <w:r w:rsidR="00B0559E" w:rsidRPr="008F2F6D">
        <w:rPr>
          <w:rFonts w:cs="Arial"/>
          <w:noProof/>
          <w:color w:val="000000"/>
          <w:lang w:eastAsia="ar-SA"/>
        </w:rPr>
        <w:t xml:space="preserve"> </w:t>
      </w:r>
      <w:r w:rsidRPr="008F2F6D">
        <w:rPr>
          <w:rFonts w:cs="Arial"/>
          <w:noProof/>
          <w:color w:val="000000"/>
          <w:lang w:eastAsia="ar-SA"/>
        </w:rPr>
        <w:t xml:space="preserve">korduv (vähemalt kahel korral) täitmata </w:t>
      </w:r>
      <w:r w:rsidR="0006571F" w:rsidRPr="008F2F6D">
        <w:rPr>
          <w:rFonts w:cs="Arial"/>
          <w:noProof/>
          <w:color w:val="000000"/>
          <w:lang w:eastAsia="ar-SA"/>
        </w:rPr>
        <w:t>jätmine</w:t>
      </w:r>
      <w:r w:rsidRPr="008F2F6D">
        <w:rPr>
          <w:rFonts w:cs="Arial"/>
          <w:noProof/>
          <w:color w:val="000000"/>
          <w:lang w:eastAsia="ar-SA"/>
        </w:rPr>
        <w:t xml:space="preserve">; </w:t>
      </w:r>
    </w:p>
    <w:p w14:paraId="3D9ACA7B" w14:textId="069150FC" w:rsidR="0006571F" w:rsidRPr="008F2F6D" w:rsidRDefault="00EC3ABC" w:rsidP="008F2F6D">
      <w:pPr>
        <w:pStyle w:val="Loendilik"/>
        <w:numPr>
          <w:ilvl w:val="2"/>
          <w:numId w:val="27"/>
        </w:numPr>
        <w:spacing w:line="276" w:lineRule="auto"/>
        <w:ind w:left="1440" w:hanging="720"/>
        <w:jc w:val="both"/>
      </w:pPr>
      <w:r w:rsidRPr="008F2F6D">
        <w:rPr>
          <w:rFonts w:cs="Arial"/>
          <w:noProof/>
          <w:color w:val="000000"/>
          <w:lang w:eastAsia="ar-SA"/>
        </w:rPr>
        <w:t xml:space="preserve">tähtaegselt </w:t>
      </w:r>
      <w:r w:rsidR="00AF4805">
        <w:rPr>
          <w:rFonts w:cs="Arial"/>
          <w:noProof/>
          <w:color w:val="000000"/>
          <w:lang w:eastAsia="ar-SA"/>
        </w:rPr>
        <w:t>lepingu täitmata</w:t>
      </w:r>
      <w:r w:rsidRPr="008F2F6D">
        <w:rPr>
          <w:rFonts w:cs="Arial"/>
          <w:noProof/>
          <w:color w:val="000000"/>
          <w:lang w:eastAsia="ar-SA"/>
        </w:rPr>
        <w:t xml:space="preserve"> </w:t>
      </w:r>
      <w:r w:rsidR="0006571F" w:rsidRPr="008F2F6D">
        <w:rPr>
          <w:rFonts w:cs="Arial"/>
          <w:noProof/>
          <w:color w:val="000000"/>
          <w:lang w:eastAsia="ar-SA"/>
        </w:rPr>
        <w:t xml:space="preserve">jätmine </w:t>
      </w:r>
      <w:r w:rsidRPr="008F2F6D">
        <w:rPr>
          <w:rFonts w:cs="Arial"/>
          <w:noProof/>
          <w:color w:val="000000"/>
          <w:lang w:eastAsia="ar-SA"/>
        </w:rPr>
        <w:t xml:space="preserve">selliselt, et </w:t>
      </w:r>
      <w:r w:rsidR="0006571F" w:rsidRPr="008F2F6D">
        <w:rPr>
          <w:rFonts w:cs="Arial"/>
          <w:noProof/>
          <w:color w:val="000000"/>
          <w:lang w:eastAsia="ar-SA"/>
        </w:rPr>
        <w:t>lepingu</w:t>
      </w:r>
      <w:r w:rsidRPr="008F2F6D">
        <w:rPr>
          <w:rFonts w:cs="Arial"/>
          <w:noProof/>
          <w:color w:val="000000"/>
          <w:lang w:eastAsia="ar-SA"/>
        </w:rPr>
        <w:t xml:space="preserve">  eesmärgi täitmine ei ole enam tähtaegselt realistik ja/või täitja poolse tegevuse või tegevusetuse tõttu ei ole võimalik enam kasutada </w:t>
      </w:r>
      <w:r w:rsidR="00465970" w:rsidRPr="008F2F6D">
        <w:rPr>
          <w:rFonts w:cs="Arial"/>
          <w:noProof/>
          <w:color w:val="000000"/>
          <w:lang w:eastAsia="ar-SA"/>
        </w:rPr>
        <w:t>hankelepingu</w:t>
      </w:r>
      <w:r w:rsidRPr="008F2F6D">
        <w:rPr>
          <w:rFonts w:cs="Arial"/>
          <w:noProof/>
          <w:color w:val="000000"/>
          <w:lang w:eastAsia="ar-SA"/>
        </w:rPr>
        <w:t xml:space="preserve"> rahastamiseks ettenähtud vahendeid;</w:t>
      </w:r>
    </w:p>
    <w:p w14:paraId="6E1AC41C" w14:textId="4C5D7B1E" w:rsidR="00EC3ABC" w:rsidRPr="008F2F6D" w:rsidRDefault="00EC3ABC" w:rsidP="008F2F6D">
      <w:pPr>
        <w:pStyle w:val="Loendilik"/>
        <w:numPr>
          <w:ilvl w:val="2"/>
          <w:numId w:val="27"/>
        </w:numPr>
        <w:spacing w:line="276" w:lineRule="auto"/>
        <w:ind w:left="1440" w:hanging="720"/>
        <w:jc w:val="both"/>
      </w:pPr>
      <w:r w:rsidRPr="008F2F6D">
        <w:rPr>
          <w:rFonts w:cs="Arial"/>
        </w:rPr>
        <w:t>lepingujärgsete kohustuste üleandmine kolmandale isikule</w:t>
      </w:r>
      <w:r w:rsidR="00E12A30" w:rsidRPr="008F2F6D">
        <w:rPr>
          <w:rFonts w:cs="Arial"/>
        </w:rPr>
        <w:t xml:space="preserve"> </w:t>
      </w:r>
      <w:r w:rsidR="005F35C3" w:rsidRPr="008F2F6D">
        <w:rPr>
          <w:rFonts w:cs="Arial"/>
        </w:rPr>
        <w:t>vastavat lepingumuudatust sõlmimata</w:t>
      </w:r>
      <w:r w:rsidRPr="008F2F6D">
        <w:rPr>
          <w:rFonts w:cs="Arial"/>
        </w:rPr>
        <w:t>.</w:t>
      </w:r>
    </w:p>
    <w:p w14:paraId="6805B185" w14:textId="15929F08" w:rsidR="00E12A30" w:rsidRDefault="00E12A30" w:rsidP="008F2F6D">
      <w:pPr>
        <w:pStyle w:val="Loendilik"/>
        <w:numPr>
          <w:ilvl w:val="1"/>
          <w:numId w:val="27"/>
        </w:numPr>
        <w:suppressAutoHyphens/>
        <w:spacing w:after="0" w:line="276" w:lineRule="auto"/>
        <w:jc w:val="both"/>
        <w:rPr>
          <w:rFonts w:eastAsia="Times New Roman" w:cs="Arial"/>
          <w:lang w:eastAsia="ar-SA"/>
        </w:rPr>
      </w:pPr>
      <w:r w:rsidRPr="008F2F6D">
        <w:rPr>
          <w:rFonts w:eastAsia="Times New Roman" w:cs="Arial"/>
          <w:lang w:eastAsia="ar-SA"/>
        </w:rPr>
        <w:t>Töö vastuvõtmine tellija poolt ei vabasta ega vähenda täitja vastutust lepingu rikkumise eest.</w:t>
      </w:r>
    </w:p>
    <w:p w14:paraId="34EBC46F" w14:textId="3AB50B09" w:rsidR="00DE05F6" w:rsidRPr="008F2F6D" w:rsidRDefault="00DE05F6" w:rsidP="00DE05F6">
      <w:pPr>
        <w:pStyle w:val="Loendilik"/>
        <w:numPr>
          <w:ilvl w:val="1"/>
          <w:numId w:val="27"/>
        </w:numPr>
        <w:suppressAutoHyphens/>
        <w:spacing w:after="0" w:line="276" w:lineRule="auto"/>
        <w:jc w:val="both"/>
        <w:rPr>
          <w:rFonts w:eastAsia="Times New Roman" w:cs="Arial"/>
          <w:lang w:eastAsia="ar-SA"/>
        </w:rPr>
      </w:pPr>
      <w:r w:rsidRPr="00DE05F6">
        <w:rPr>
          <w:rFonts w:eastAsia="Times New Roman" w:cs="Arial"/>
          <w:lang w:eastAsia="ar-SA"/>
        </w:rPr>
        <w:t>Kui täitja ei täida lepingut nõuetekohaselt ja selle alusel  teeb rakendusasutus toetuse vähendamise või tagasinõude otsuse, on tellijal õigus täitjalt tagasi nõuda mitteabikõlbulikud kulud tagasimakse nõude ulatuses.</w:t>
      </w:r>
    </w:p>
    <w:p w14:paraId="6DA6D7D4" w14:textId="77777777" w:rsidR="00EC3ABC" w:rsidRPr="008F2F6D" w:rsidRDefault="00EC3ABC" w:rsidP="008F2F6D">
      <w:pPr>
        <w:pStyle w:val="Loendilik"/>
        <w:numPr>
          <w:ilvl w:val="1"/>
          <w:numId w:val="27"/>
        </w:numPr>
        <w:spacing w:line="276" w:lineRule="auto"/>
        <w:jc w:val="both"/>
      </w:pPr>
      <w:r w:rsidRPr="008F2F6D">
        <w:rPr>
          <w:rFonts w:eastAsia="Times New Roman" w:cs="Arial"/>
          <w:lang w:eastAsia="et-EE"/>
        </w:rPr>
        <w:lastRenderedPageBreak/>
        <w:t>Leppetrahvi nõude kohustub tellija esitama mõistliku aja jooksul, kuid mitte hiljem kui 3 kuu jooksul alates päevast, mil tellija sai teadlikuks leppetrahvi nõude aluseks olevast asjaolust. Leppetrahvi nõude vaidlustamine ei vabasta täitjat selle maksmise kohustusest enne vastava kohtuotsuse jõustumist.</w:t>
      </w:r>
    </w:p>
    <w:p w14:paraId="34B2D80D" w14:textId="39490A49" w:rsidR="00EC3ABC" w:rsidRPr="008F2F6D" w:rsidRDefault="00EC3ABC" w:rsidP="008F2F6D">
      <w:pPr>
        <w:pStyle w:val="Loendilik"/>
        <w:numPr>
          <w:ilvl w:val="1"/>
          <w:numId w:val="27"/>
        </w:numPr>
        <w:spacing w:line="276" w:lineRule="auto"/>
        <w:jc w:val="both"/>
      </w:pPr>
      <w:r w:rsidRPr="008F2F6D">
        <w:rPr>
          <w:rFonts w:eastAsia="Times New Roman" w:cs="Arial"/>
          <w:lang w:eastAsia="et-EE"/>
        </w:rPr>
        <w:t xml:space="preserve">Täitja on kohustatud leppetrahvi tasuma </w:t>
      </w:r>
      <w:r w:rsidR="00636A23" w:rsidRPr="008F2F6D">
        <w:rPr>
          <w:rFonts w:eastAsia="Times New Roman" w:cs="Arial"/>
          <w:lang w:eastAsia="et-EE"/>
        </w:rPr>
        <w:t>14 kalendripäeva</w:t>
      </w:r>
      <w:r w:rsidRPr="008F2F6D">
        <w:rPr>
          <w:rFonts w:eastAsia="Times New Roman" w:cs="Arial"/>
          <w:lang w:eastAsia="et-EE"/>
        </w:rPr>
        <w:t xml:space="preserve"> jooksul alates tellija poolt vastava nõude esitamisest, kui leppetrahvi nõudes ei ole määratud teisiti.</w:t>
      </w:r>
    </w:p>
    <w:p w14:paraId="2FDF576D" w14:textId="4C174443" w:rsidR="006400B9" w:rsidRPr="008F2F6D" w:rsidRDefault="00EC3ABC" w:rsidP="008F2F6D">
      <w:pPr>
        <w:pStyle w:val="Loendilik"/>
        <w:numPr>
          <w:ilvl w:val="1"/>
          <w:numId w:val="27"/>
        </w:numPr>
        <w:spacing w:line="276" w:lineRule="auto"/>
        <w:jc w:val="both"/>
      </w:pPr>
      <w:r w:rsidRPr="008F2F6D">
        <w:rPr>
          <w:rFonts w:eastAsia="Times New Roman" w:cs="Arial"/>
          <w:lang w:eastAsia="et-EE"/>
        </w:rPr>
        <w:t>Tellijal on õigus tasaarvestada leppetrahvi summa täitjale töö teostamise eest tasumisele kuuluvate maksetega. Tasaarvestamise korral ei rakendata leppetrahvi tasumise kohustust.</w:t>
      </w:r>
    </w:p>
    <w:p w14:paraId="3517FE5B" w14:textId="007585ED" w:rsidR="009956A1" w:rsidRPr="008F2F6D" w:rsidRDefault="009956A1" w:rsidP="008F2F6D">
      <w:pPr>
        <w:pStyle w:val="Pealkiri1"/>
        <w:numPr>
          <w:ilvl w:val="0"/>
          <w:numId w:val="27"/>
        </w:numPr>
        <w:spacing w:line="276" w:lineRule="auto"/>
      </w:pPr>
      <w:r w:rsidRPr="008F2F6D">
        <w:t>Konfidentsiaalsuskohustus</w:t>
      </w:r>
    </w:p>
    <w:p w14:paraId="379F79E3" w14:textId="64B1CDCB" w:rsidR="009956A1" w:rsidRPr="008F2F6D" w:rsidRDefault="009956A1" w:rsidP="008F2F6D">
      <w:pPr>
        <w:pStyle w:val="Loendilik"/>
        <w:numPr>
          <w:ilvl w:val="1"/>
          <w:numId w:val="27"/>
        </w:numPr>
        <w:spacing w:line="276" w:lineRule="auto"/>
        <w:jc w:val="both"/>
      </w:pPr>
      <w:r w:rsidRPr="008F2F6D">
        <w:rPr>
          <w:rFonts w:cs="Arial"/>
          <w:color w:val="000000"/>
        </w:rPr>
        <w:t xml:space="preserve">Pooled kohustuvad vastastikku hoidma salajas ja mitte avaldama kolmandatele isikutele ükskõik </w:t>
      </w:r>
      <w:r w:rsidRPr="008F2F6D">
        <w:rPr>
          <w:rFonts w:cs="Arial"/>
        </w:rPr>
        <w:t xml:space="preserve">missugust konfidentsiaalseks peetavat informatsiooni, mis on saadud teiselt poolelt </w:t>
      </w:r>
      <w:r w:rsidR="00127C44" w:rsidRPr="008F2F6D">
        <w:rPr>
          <w:rFonts w:cs="Arial"/>
        </w:rPr>
        <w:t>lepingu täitmise</w:t>
      </w:r>
      <w:r w:rsidRPr="008F2F6D">
        <w:rPr>
          <w:rFonts w:cs="Arial"/>
        </w:rPr>
        <w:t xml:space="preserve"> käigus või muul viisil või juhuslikult.</w:t>
      </w:r>
    </w:p>
    <w:p w14:paraId="6BF6880E" w14:textId="1D06E98E" w:rsidR="009956A1" w:rsidRPr="008F2F6D" w:rsidRDefault="009956A1" w:rsidP="008F2F6D">
      <w:pPr>
        <w:pStyle w:val="Loendilik"/>
        <w:numPr>
          <w:ilvl w:val="1"/>
          <w:numId w:val="27"/>
        </w:numPr>
        <w:spacing w:line="276" w:lineRule="auto"/>
        <w:jc w:val="both"/>
      </w:pPr>
      <w:r w:rsidRPr="008F2F6D">
        <w:rPr>
          <w:rFonts w:cs="Arial"/>
        </w:rPr>
        <w:t>Täitja peab võtma kasutusele isikuandmete ja tellija infosüsteemide kaitseks organisatsioonilisi, füüsilisi ja infotehnilisi turvameetmeid, lähtudes muuhulgas kehtivatest õigusaktidest. Täitja ei tohi töödelda arenduskeskkondades reaalseid ja isikustatud andmeid.</w:t>
      </w:r>
    </w:p>
    <w:p w14:paraId="2D3A9B0B" w14:textId="638B9F69" w:rsidR="009956A1" w:rsidRPr="008F2F6D" w:rsidRDefault="009956A1" w:rsidP="008F2F6D">
      <w:pPr>
        <w:pStyle w:val="Loendilik"/>
        <w:numPr>
          <w:ilvl w:val="1"/>
          <w:numId w:val="27"/>
        </w:numPr>
        <w:spacing w:line="276" w:lineRule="auto"/>
        <w:jc w:val="both"/>
      </w:pPr>
      <w:r w:rsidRPr="008F2F6D">
        <w:rPr>
          <w:rFonts w:cs="Arial"/>
        </w:rPr>
        <w:t xml:space="preserve">Juhul, kui lepingu täitmise raames osutub vajalikuks isikuandmete töötlemine, lepivad pooled isikuandmete töötlemise tingimused kokku </w:t>
      </w:r>
      <w:r w:rsidR="00636A23" w:rsidRPr="008F2F6D">
        <w:rPr>
          <w:rFonts w:cs="Arial"/>
        </w:rPr>
        <w:t xml:space="preserve">isikuandmete töötlemise </w:t>
      </w:r>
      <w:r w:rsidRPr="008F2F6D">
        <w:rPr>
          <w:rFonts w:cs="Arial"/>
        </w:rPr>
        <w:t>lepingu</w:t>
      </w:r>
      <w:r w:rsidR="00636A23" w:rsidRPr="008F2F6D">
        <w:rPr>
          <w:rFonts w:cs="Arial"/>
        </w:rPr>
        <w:t>s</w:t>
      </w:r>
      <w:r w:rsidRPr="008F2F6D">
        <w:rPr>
          <w:rFonts w:cs="Arial"/>
        </w:rPr>
        <w:t xml:space="preserve">, juhindudes isikuandmete kaitse </w:t>
      </w:r>
      <w:proofErr w:type="spellStart"/>
      <w:r w:rsidRPr="008F2F6D">
        <w:rPr>
          <w:rFonts w:cs="Arial"/>
        </w:rPr>
        <w:t>üldmääruse</w:t>
      </w:r>
      <w:proofErr w:type="spellEnd"/>
      <w:r w:rsidRPr="008F2F6D">
        <w:rPr>
          <w:rStyle w:val="Allmrkuseviide"/>
          <w:rFonts w:cs="Arial"/>
        </w:rPr>
        <w:footnoteReference w:id="4"/>
      </w:r>
      <w:r w:rsidRPr="008F2F6D">
        <w:rPr>
          <w:rFonts w:cs="Arial"/>
        </w:rPr>
        <w:t xml:space="preserve"> artiklis 28 kirjeldatust</w:t>
      </w:r>
      <w:r w:rsidR="00E17741" w:rsidRPr="008F2F6D">
        <w:rPr>
          <w:rFonts w:cs="Arial"/>
        </w:rPr>
        <w:t>.</w:t>
      </w:r>
    </w:p>
    <w:p w14:paraId="36045027" w14:textId="6C3AAE45" w:rsidR="009956A1" w:rsidRPr="008F2F6D" w:rsidRDefault="00636A23" w:rsidP="008F2F6D">
      <w:pPr>
        <w:pStyle w:val="Loendilik"/>
        <w:numPr>
          <w:ilvl w:val="1"/>
          <w:numId w:val="27"/>
        </w:numPr>
        <w:spacing w:line="276" w:lineRule="auto"/>
        <w:jc w:val="both"/>
      </w:pPr>
      <w:r w:rsidRPr="008F2F6D">
        <w:rPr>
          <w:rFonts w:cs="Arial"/>
        </w:rPr>
        <w:t xml:space="preserve">Konfidentsiaalne </w:t>
      </w:r>
      <w:r w:rsidR="009956A1" w:rsidRPr="008F2F6D">
        <w:rPr>
          <w:rFonts w:cs="Arial"/>
        </w:rPr>
        <w:t>informatsioon</w:t>
      </w:r>
      <w:r w:rsidRPr="008F2F6D">
        <w:rPr>
          <w:rFonts w:cs="Arial"/>
        </w:rPr>
        <w:t xml:space="preserve"> on</w:t>
      </w:r>
      <w:r w:rsidR="009956A1" w:rsidRPr="008F2F6D">
        <w:rPr>
          <w:rFonts w:cs="Arial"/>
        </w:rPr>
        <w:t xml:space="preserve"> igasugu</w:t>
      </w:r>
      <w:r w:rsidRPr="008F2F6D">
        <w:rPr>
          <w:rFonts w:cs="Arial"/>
        </w:rPr>
        <w:t>ne</w:t>
      </w:r>
      <w:r w:rsidR="009956A1" w:rsidRPr="008F2F6D">
        <w:rPr>
          <w:rFonts w:cs="Arial"/>
        </w:rPr>
        <w:t xml:space="preserve"> </w:t>
      </w:r>
      <w:r w:rsidRPr="008F2F6D">
        <w:rPr>
          <w:rFonts w:cs="Arial"/>
        </w:rPr>
        <w:t xml:space="preserve">teave </w:t>
      </w:r>
      <w:r w:rsidR="009956A1" w:rsidRPr="008F2F6D">
        <w:rPr>
          <w:rFonts w:cs="Arial"/>
        </w:rPr>
        <w:t xml:space="preserve">(sh ärisaladus, isikuandmed, lepingute andmed, </w:t>
      </w:r>
      <w:proofErr w:type="spellStart"/>
      <w:r w:rsidRPr="008F2F6D">
        <w:rPr>
          <w:rFonts w:cs="Arial"/>
        </w:rPr>
        <w:t>infosüsteemid</w:t>
      </w:r>
      <w:proofErr w:type="spellEnd"/>
      <w:r w:rsidR="009956A1" w:rsidRPr="008F2F6D">
        <w:rPr>
          <w:rFonts w:cs="Arial"/>
        </w:rPr>
        <w:t>, turvasüsteemide kirjeldus</w:t>
      </w:r>
      <w:r w:rsidRPr="008F2F6D">
        <w:rPr>
          <w:rFonts w:cs="Arial"/>
        </w:rPr>
        <w:t>ed</w:t>
      </w:r>
      <w:r w:rsidR="009956A1" w:rsidRPr="008F2F6D">
        <w:rPr>
          <w:rFonts w:cs="Arial"/>
        </w:rPr>
        <w:t xml:space="preserve">, riistvara ja tarkvara </w:t>
      </w:r>
      <w:r w:rsidRPr="008F2F6D">
        <w:rPr>
          <w:rFonts w:cs="Arial"/>
        </w:rPr>
        <w:t>kirjeldused</w:t>
      </w:r>
      <w:r w:rsidR="009956A1" w:rsidRPr="008F2F6D">
        <w:rPr>
          <w:rFonts w:cs="Arial"/>
        </w:rPr>
        <w:t>, pakkumuse</w:t>
      </w:r>
      <w:r w:rsidR="009E370B" w:rsidRPr="008F2F6D">
        <w:rPr>
          <w:rFonts w:cs="Arial"/>
        </w:rPr>
        <w:t>d</w:t>
      </w:r>
      <w:r w:rsidR="009956A1" w:rsidRPr="008F2F6D">
        <w:rPr>
          <w:rFonts w:cs="Arial"/>
        </w:rPr>
        <w:t xml:space="preserve">, kasutatavad tehnoloogiad, </w:t>
      </w:r>
      <w:r w:rsidRPr="008F2F6D">
        <w:rPr>
          <w:rFonts w:cs="Arial"/>
        </w:rPr>
        <w:t xml:space="preserve">spetsifikatsioonid </w:t>
      </w:r>
      <w:r w:rsidR="009956A1" w:rsidRPr="008F2F6D">
        <w:rPr>
          <w:rFonts w:cs="Arial"/>
        </w:rPr>
        <w:t xml:space="preserve">jms), mis on saadud seoses </w:t>
      </w:r>
      <w:r w:rsidR="00AF4805">
        <w:rPr>
          <w:rFonts w:cs="Arial"/>
        </w:rPr>
        <w:t>lepingu täitmisega</w:t>
      </w:r>
      <w:r w:rsidR="009956A1" w:rsidRPr="008F2F6D">
        <w:rPr>
          <w:rFonts w:cs="Arial"/>
        </w:rPr>
        <w:t xml:space="preserve"> ja mille sattumine kolmandate isikute kätte võib pooltele põhjustada turvariske või majanduslikku kahju või kolmandate isikute (eelkõige tellija klientide) eraelu puutumatuse rikkumist. Kahtluse korral eeldatakse informatsiooni konfidentsiaalsust.</w:t>
      </w:r>
    </w:p>
    <w:p w14:paraId="475C4E48" w14:textId="1EF98214" w:rsidR="009956A1" w:rsidRPr="008F2F6D" w:rsidRDefault="009956A1" w:rsidP="008F2F6D">
      <w:pPr>
        <w:pStyle w:val="Loendilik"/>
        <w:numPr>
          <w:ilvl w:val="1"/>
          <w:numId w:val="27"/>
        </w:numPr>
        <w:spacing w:line="276" w:lineRule="auto"/>
        <w:jc w:val="both"/>
      </w:pPr>
      <w:r w:rsidRPr="008F2F6D">
        <w:rPr>
          <w:rFonts w:cs="Arial"/>
        </w:rPr>
        <w:t xml:space="preserve">Konfidentsiaalne informatsioon ei </w:t>
      </w:r>
      <w:r w:rsidR="009E370B" w:rsidRPr="008F2F6D">
        <w:rPr>
          <w:rFonts w:cs="Arial"/>
        </w:rPr>
        <w:t>ole teave</w:t>
      </w:r>
      <w:r w:rsidRPr="008F2F6D">
        <w:rPr>
          <w:rFonts w:cs="Arial"/>
        </w:rPr>
        <w:t>, mille avalikustamise kohustus tuleneb õigusaktidest või mille avalikustamiseks pooled on andnud nõusoleku.</w:t>
      </w:r>
    </w:p>
    <w:p w14:paraId="2A51DF83" w14:textId="1678637E" w:rsidR="005F35C3" w:rsidRPr="008F2F6D" w:rsidRDefault="005F35C3" w:rsidP="008F2F6D">
      <w:pPr>
        <w:pStyle w:val="Loendilik"/>
        <w:numPr>
          <w:ilvl w:val="1"/>
          <w:numId w:val="27"/>
        </w:numPr>
        <w:spacing w:line="276" w:lineRule="auto"/>
        <w:jc w:val="both"/>
      </w:pPr>
      <w:r w:rsidRPr="008F2F6D">
        <w:rPr>
          <w:rFonts w:cs="Arial"/>
        </w:rPr>
        <w:t xml:space="preserve">Täitjal </w:t>
      </w:r>
      <w:r w:rsidR="009E370B" w:rsidRPr="008F2F6D">
        <w:rPr>
          <w:rFonts w:cs="Arial"/>
        </w:rPr>
        <w:t>ei tohi</w:t>
      </w:r>
      <w:r w:rsidRPr="008F2F6D">
        <w:rPr>
          <w:rFonts w:cs="Arial"/>
        </w:rPr>
        <w:t xml:space="preserve"> tegele</w:t>
      </w:r>
      <w:r w:rsidR="009E370B" w:rsidRPr="008F2F6D">
        <w:rPr>
          <w:rFonts w:cs="Arial"/>
        </w:rPr>
        <w:t>da</w:t>
      </w:r>
      <w:r w:rsidRPr="008F2F6D">
        <w:rPr>
          <w:rFonts w:cs="Arial"/>
        </w:rPr>
        <w:t xml:space="preserve"> lepingu osas avalike suhetega ning anda teateid pressile, elektroonilisele meediale, üldsusele või teistele auditooriumidele, välja arvatud tellija eelneval kirjalikku taasesitamist võimaldaval nõusolekul.</w:t>
      </w:r>
    </w:p>
    <w:p w14:paraId="547661B5" w14:textId="0384AFEB" w:rsidR="009956A1" w:rsidRPr="008F2F6D" w:rsidRDefault="009956A1" w:rsidP="008F2F6D">
      <w:pPr>
        <w:pStyle w:val="Loendilik"/>
        <w:numPr>
          <w:ilvl w:val="1"/>
          <w:numId w:val="27"/>
        </w:numPr>
        <w:spacing w:line="276" w:lineRule="auto"/>
        <w:jc w:val="both"/>
      </w:pPr>
      <w:r w:rsidRPr="008F2F6D">
        <w:rPr>
          <w:rFonts w:cs="Arial"/>
        </w:rPr>
        <w:t xml:space="preserve">Pooled võivad edastada konfidentsiaalset informatsiooni ainult nendele isikutele, kes on </w:t>
      </w:r>
      <w:r w:rsidR="00A05934" w:rsidRPr="008F2F6D">
        <w:rPr>
          <w:rFonts w:cs="Arial"/>
        </w:rPr>
        <w:t>lepingu täitmisega seotud ja</w:t>
      </w:r>
      <w:r w:rsidRPr="008F2F6D">
        <w:rPr>
          <w:rFonts w:cs="Arial"/>
        </w:rPr>
        <w:t xml:space="preserve"> taga</w:t>
      </w:r>
      <w:r w:rsidR="00A05934" w:rsidRPr="008F2F6D">
        <w:rPr>
          <w:rFonts w:cs="Arial"/>
        </w:rPr>
        <w:t>vad</w:t>
      </w:r>
      <w:r w:rsidRPr="008F2F6D">
        <w:rPr>
          <w:rFonts w:cs="Arial"/>
        </w:rPr>
        <w:t xml:space="preserve">, et </w:t>
      </w:r>
      <w:r w:rsidR="00A05934" w:rsidRPr="008F2F6D">
        <w:rPr>
          <w:rFonts w:cs="Arial"/>
        </w:rPr>
        <w:t>need isikud</w:t>
      </w:r>
      <w:r w:rsidRPr="008F2F6D">
        <w:rPr>
          <w:rFonts w:cs="Arial"/>
        </w:rPr>
        <w:t xml:space="preserve"> oleksid konfidentsiaalsuskohustusest teadlikud</w:t>
      </w:r>
      <w:r w:rsidR="00A05934" w:rsidRPr="008F2F6D">
        <w:rPr>
          <w:rFonts w:cs="Arial"/>
        </w:rPr>
        <w:t>.</w:t>
      </w:r>
      <w:r w:rsidRPr="008F2F6D">
        <w:rPr>
          <w:rFonts w:cs="Arial"/>
        </w:rPr>
        <w:t xml:space="preserve"> </w:t>
      </w:r>
      <w:r w:rsidR="00A05934" w:rsidRPr="008F2F6D">
        <w:rPr>
          <w:rFonts w:cs="Arial"/>
        </w:rPr>
        <w:t xml:space="preserve">Pooled </w:t>
      </w:r>
      <w:r w:rsidRPr="008F2F6D">
        <w:rPr>
          <w:rFonts w:cs="Arial"/>
        </w:rPr>
        <w:t>nõu</w:t>
      </w:r>
      <w:r w:rsidR="00A05934" w:rsidRPr="008F2F6D">
        <w:rPr>
          <w:rFonts w:cs="Arial"/>
        </w:rPr>
        <w:t>avad</w:t>
      </w:r>
      <w:r w:rsidRPr="008F2F6D">
        <w:rPr>
          <w:rFonts w:cs="Arial"/>
        </w:rPr>
        <w:t xml:space="preserve"> nimetatud isikutelt selle kohustuse tingimusteta ja tähtajatut täitmist. </w:t>
      </w:r>
    </w:p>
    <w:p w14:paraId="201FDC55" w14:textId="61362510" w:rsidR="009956A1" w:rsidRPr="008F2F6D" w:rsidRDefault="009956A1" w:rsidP="008F2F6D">
      <w:pPr>
        <w:pStyle w:val="Loendilik"/>
        <w:numPr>
          <w:ilvl w:val="1"/>
          <w:numId w:val="27"/>
        </w:numPr>
        <w:spacing w:line="276" w:lineRule="auto"/>
        <w:jc w:val="both"/>
      </w:pPr>
      <w:r w:rsidRPr="008F2F6D">
        <w:rPr>
          <w:rFonts w:cs="Arial"/>
        </w:rPr>
        <w:t xml:space="preserve">Pooled ei kasuta lepingu täitmisel neile teatavaks saanud konfidentsiaalset informatsiooni oma huvides ega muul eesmärgil, kui </w:t>
      </w:r>
      <w:r w:rsidR="00127C44" w:rsidRPr="008F2F6D">
        <w:rPr>
          <w:rFonts w:cs="Arial"/>
        </w:rPr>
        <w:t>lepingu täitmiseks</w:t>
      </w:r>
      <w:r w:rsidRPr="008F2F6D">
        <w:rPr>
          <w:rFonts w:cs="Arial"/>
        </w:rPr>
        <w:t>.</w:t>
      </w:r>
    </w:p>
    <w:p w14:paraId="4E9D6E2E" w14:textId="63B40D93" w:rsidR="009956A1" w:rsidRPr="008F2F6D" w:rsidRDefault="009956A1" w:rsidP="008F2F6D">
      <w:pPr>
        <w:pStyle w:val="Loendilik"/>
        <w:numPr>
          <w:ilvl w:val="1"/>
          <w:numId w:val="27"/>
        </w:numPr>
        <w:spacing w:line="276" w:lineRule="auto"/>
        <w:jc w:val="both"/>
      </w:pPr>
      <w:r w:rsidRPr="008F2F6D">
        <w:rPr>
          <w:rFonts w:cs="Arial"/>
        </w:rPr>
        <w:t xml:space="preserve">Täitja on teadlik, et lepingud ja kokkulepped on avalikud, v.a osades, mis on avaliku teabe seadusest tulenevatel alustel määratud asutusesiseseks </w:t>
      </w:r>
      <w:r w:rsidRPr="008F2F6D">
        <w:rPr>
          <w:rFonts w:cs="Arial"/>
          <w:color w:val="000000"/>
        </w:rPr>
        <w:t>kasutamiseks või märgitud täitja poolt ärisaladuseks.</w:t>
      </w:r>
    </w:p>
    <w:p w14:paraId="11C59B06" w14:textId="77777777" w:rsidR="00B37731" w:rsidRPr="008F2F6D" w:rsidRDefault="00B37731" w:rsidP="008F2F6D">
      <w:pPr>
        <w:pStyle w:val="Loendilik"/>
        <w:numPr>
          <w:ilvl w:val="1"/>
          <w:numId w:val="27"/>
        </w:numPr>
        <w:spacing w:line="276" w:lineRule="auto"/>
        <w:jc w:val="both"/>
      </w:pPr>
      <w:r w:rsidRPr="008F2F6D">
        <w:rPr>
          <w:rFonts w:cs="Arial"/>
          <w:color w:val="000000"/>
        </w:rPr>
        <w:lastRenderedPageBreak/>
        <w:t>Konfidentsiaalsuskohustuse rikkumise korral kohustub täitja hüvitama kõik kahjud, mis sellise rikkumise tagajärjel tellijale või kolmandale isikule tekkisid, sõltumata sellest, kas rikkumine pandi toime lepingu kehtivuse ajal või lepinguliste kohustuste lõppemise järgselt.</w:t>
      </w:r>
    </w:p>
    <w:p w14:paraId="5F6D09CC" w14:textId="77777777" w:rsidR="00B37731" w:rsidRPr="008F2F6D" w:rsidRDefault="00B37731" w:rsidP="008F2F6D">
      <w:pPr>
        <w:pStyle w:val="Loendilik"/>
        <w:numPr>
          <w:ilvl w:val="1"/>
          <w:numId w:val="27"/>
        </w:numPr>
        <w:spacing w:line="276" w:lineRule="auto"/>
        <w:jc w:val="both"/>
      </w:pPr>
      <w:r w:rsidRPr="008F2F6D">
        <w:rPr>
          <w:rFonts w:cs="Arial"/>
        </w:rPr>
        <w:t xml:space="preserve">Konfidentsiaalsuskohustus kehtib tähtajatult. </w:t>
      </w:r>
    </w:p>
    <w:p w14:paraId="19AB04FD" w14:textId="77777777" w:rsidR="004C4861" w:rsidRDefault="004C4861" w:rsidP="004C4861">
      <w:pPr>
        <w:pStyle w:val="Pealkiri1"/>
        <w:numPr>
          <w:ilvl w:val="0"/>
          <w:numId w:val="31"/>
        </w:numPr>
        <w:spacing w:line="276" w:lineRule="auto"/>
      </w:pPr>
      <w:r>
        <w:t>Lepingute kehtivus</w:t>
      </w:r>
    </w:p>
    <w:p w14:paraId="50EB307B" w14:textId="77777777" w:rsidR="004C4861" w:rsidRDefault="004C4861" w:rsidP="004C4861">
      <w:pPr>
        <w:pStyle w:val="Loendilik"/>
        <w:numPr>
          <w:ilvl w:val="1"/>
          <w:numId w:val="31"/>
        </w:numPr>
        <w:spacing w:line="276" w:lineRule="auto"/>
        <w:jc w:val="both"/>
      </w:pPr>
      <w:r>
        <w:rPr>
          <w:rFonts w:cs="Arial"/>
          <w:color w:val="000000"/>
        </w:rPr>
        <w:t xml:space="preserve">Lepingud jõustuvad sõlmimisel. </w:t>
      </w:r>
    </w:p>
    <w:p w14:paraId="69AFBEF7" w14:textId="77777777" w:rsidR="004C4861" w:rsidRDefault="004C4861" w:rsidP="004C4861">
      <w:pPr>
        <w:pStyle w:val="Loendilik"/>
        <w:numPr>
          <w:ilvl w:val="1"/>
          <w:numId w:val="31"/>
        </w:numPr>
        <w:spacing w:line="276" w:lineRule="auto"/>
        <w:jc w:val="both"/>
      </w:pPr>
      <w:r>
        <w:rPr>
          <w:rFonts w:cs="Arial"/>
          <w:color w:val="000000"/>
        </w:rPr>
        <w:t>Hankelepingud tuleb sõlmida raamlepingu kehtivuse ajal, kuid võivad kehtida kauem. Raamlepingu alusel sõlmitud hankelepingutele kohalduvad raamlepingu tingimused, olenemata raamlepingu kehtivusest.</w:t>
      </w:r>
    </w:p>
    <w:p w14:paraId="163DF33B" w14:textId="77777777" w:rsidR="004C4861" w:rsidRDefault="004C4861" w:rsidP="004C4861">
      <w:pPr>
        <w:pStyle w:val="Loendilik"/>
        <w:numPr>
          <w:ilvl w:val="1"/>
          <w:numId w:val="31"/>
        </w:numPr>
        <w:spacing w:line="276" w:lineRule="auto"/>
        <w:jc w:val="both"/>
      </w:pPr>
      <w:r>
        <w:rPr>
          <w:rFonts w:cs="Arial"/>
          <w:color w:val="000000"/>
        </w:rPr>
        <w:t>Tellija võib raamlepingu kehtivust pikendada kuni uue raamlepingu ja selle alusel hankelepingu sõlmimiseni.</w:t>
      </w:r>
    </w:p>
    <w:p w14:paraId="61A8EEAE" w14:textId="77777777" w:rsidR="004C4861" w:rsidRDefault="004C4861" w:rsidP="004C4861">
      <w:pPr>
        <w:pStyle w:val="Loendilik"/>
        <w:numPr>
          <w:ilvl w:val="1"/>
          <w:numId w:val="31"/>
        </w:numPr>
        <w:spacing w:line="276" w:lineRule="auto"/>
        <w:jc w:val="both"/>
      </w:pPr>
      <w:r>
        <w:rPr>
          <w:rFonts w:cs="Arial"/>
          <w:color w:val="000000"/>
        </w:rPr>
        <w:t>Lepingut muudetakse pooltevahelise kirjaliku kokkuleppega raamlepinguga samas vormis, arvestades riigihangete seaduses toodut.</w:t>
      </w:r>
    </w:p>
    <w:p w14:paraId="28D977A8" w14:textId="77777777" w:rsidR="004C4861" w:rsidRDefault="004C4861" w:rsidP="004C4861">
      <w:pPr>
        <w:pStyle w:val="Loendilik"/>
        <w:numPr>
          <w:ilvl w:val="1"/>
          <w:numId w:val="31"/>
        </w:numPr>
        <w:suppressAutoHyphens/>
        <w:spacing w:after="0" w:line="276" w:lineRule="auto"/>
        <w:jc w:val="both"/>
        <w:rPr>
          <w:rFonts w:eastAsia="Times New Roman" w:cs="Arial"/>
          <w:lang w:eastAsia="ar-SA"/>
        </w:rPr>
      </w:pPr>
      <w:r>
        <w:t>Kui mõni lepingu tingimus peaks osutuma osaliselt või täielikult kehtetuks või täitmisele mittepööratavaks, ei mõjuta see teiste lepingu tingimuste kehtivust ning lepingu ülejäänud tingimused jäävad kehtima ja täitmisele pööratavaks. Sel juhul võimalusel asendatakse kehtetu või täitmisele mittepööratav tingimus õiguslikult kehtiva tingimusega, mis on sisult võimalikult lähedane poolte kavatsustele ja kehtetu tingimuse majanduslikule mõjule. </w:t>
      </w:r>
    </w:p>
    <w:p w14:paraId="39D037D5" w14:textId="77777777" w:rsidR="004C4861" w:rsidRDefault="004C4861" w:rsidP="004C4861">
      <w:pPr>
        <w:pStyle w:val="Loendilik"/>
        <w:numPr>
          <w:ilvl w:val="1"/>
          <w:numId w:val="31"/>
        </w:numPr>
        <w:spacing w:line="276" w:lineRule="auto"/>
        <w:jc w:val="both"/>
      </w:pPr>
      <w:r>
        <w:rPr>
          <w:rFonts w:cs="Arial"/>
          <w:color w:val="000000"/>
        </w:rPr>
        <w:t>Täitjal ei ole õigust lepingut või sellest tulenevaid kohustusi üle anda kolmandatele isikutele, välja arvatud riigihangete seaduses ette nähtud alustel. Kolmas isik on mistahes füüsiline või juriidiline isik, kes ei ole selle lepingu pooleks.</w:t>
      </w:r>
    </w:p>
    <w:p w14:paraId="03FAAB04" w14:textId="77777777" w:rsidR="004C4861" w:rsidRDefault="004C4861" w:rsidP="004C4861">
      <w:pPr>
        <w:pStyle w:val="Loendilik"/>
        <w:numPr>
          <w:ilvl w:val="1"/>
          <w:numId w:val="31"/>
        </w:numPr>
        <w:spacing w:line="276" w:lineRule="auto"/>
        <w:jc w:val="both"/>
      </w:pPr>
      <w:r>
        <w:rPr>
          <w:rFonts w:cs="Arial"/>
          <w:color w:val="000000"/>
        </w:rPr>
        <w:t xml:space="preserve">Tellija võib lepingu igal ajal ühepoolselt üles öelda, teatades täitjale 60 päeva ette. Raamlepingu ülesütlemine ei muuda automaatselt kehtetuks selle </w:t>
      </w:r>
      <w:r>
        <w:rPr>
          <w:rFonts w:cs="Arial"/>
        </w:rPr>
        <w:t>alusel varem sõlmitud hankelepinguid.</w:t>
      </w:r>
    </w:p>
    <w:p w14:paraId="427F7A9D" w14:textId="77777777" w:rsidR="004C4861" w:rsidRDefault="004C4861" w:rsidP="004C4861">
      <w:pPr>
        <w:pStyle w:val="Loendilik"/>
        <w:numPr>
          <w:ilvl w:val="1"/>
          <w:numId w:val="31"/>
        </w:numPr>
        <w:spacing w:line="276" w:lineRule="auto"/>
        <w:jc w:val="both"/>
      </w:pPr>
      <w:r>
        <w:rPr>
          <w:rFonts w:cs="Arial"/>
        </w:rPr>
        <w:t xml:space="preserve">Tellijal on õigus leping ühepoolselt etteteatamistähtaega järgimata üles öelda riigihangete ja/ või võlaõigusseaduses sätestatud alustel või kui täitja on oluliselt </w:t>
      </w:r>
      <w:r>
        <w:rPr>
          <w:rFonts w:cs="Arial"/>
          <w:color w:val="000000"/>
        </w:rPr>
        <w:t>lepingut rikkunud või juhul, kui täitja</w:t>
      </w:r>
    </w:p>
    <w:p w14:paraId="2F8FC1C9" w14:textId="77777777" w:rsidR="004C4861" w:rsidRDefault="004C4861" w:rsidP="004C4861">
      <w:pPr>
        <w:pStyle w:val="Loendilik"/>
        <w:numPr>
          <w:ilvl w:val="2"/>
          <w:numId w:val="31"/>
        </w:numPr>
        <w:spacing w:line="276" w:lineRule="auto"/>
        <w:ind w:left="1440" w:hanging="720"/>
        <w:jc w:val="both"/>
      </w:pPr>
      <w:r>
        <w:rPr>
          <w:rFonts w:cs="Arial"/>
          <w:color w:val="000000"/>
        </w:rPr>
        <w:t>suhtes on algatatud pankrotimenetlus;</w:t>
      </w:r>
    </w:p>
    <w:p w14:paraId="390A1350" w14:textId="77777777" w:rsidR="004C4861" w:rsidRDefault="004C4861" w:rsidP="004C4861">
      <w:pPr>
        <w:pStyle w:val="Loendilik"/>
        <w:numPr>
          <w:ilvl w:val="2"/>
          <w:numId w:val="31"/>
        </w:numPr>
        <w:spacing w:line="276" w:lineRule="auto"/>
        <w:ind w:left="1440" w:hanging="720"/>
        <w:jc w:val="both"/>
      </w:pPr>
      <w:r>
        <w:rPr>
          <w:rFonts w:cs="Arial"/>
          <w:color w:val="000000"/>
        </w:rPr>
        <w:t>pankrot on välja kuulutatud;</w:t>
      </w:r>
    </w:p>
    <w:p w14:paraId="5293AEFD" w14:textId="77777777" w:rsidR="004C4861" w:rsidRDefault="004C4861" w:rsidP="004C4861">
      <w:pPr>
        <w:pStyle w:val="Loendilik"/>
        <w:numPr>
          <w:ilvl w:val="2"/>
          <w:numId w:val="31"/>
        </w:numPr>
        <w:spacing w:line="276" w:lineRule="auto"/>
        <w:ind w:left="1440" w:hanging="720"/>
        <w:jc w:val="both"/>
      </w:pPr>
      <w:r>
        <w:rPr>
          <w:rFonts w:cs="Arial"/>
          <w:color w:val="000000"/>
        </w:rPr>
        <w:t>täitja varad arestitakse;</w:t>
      </w:r>
    </w:p>
    <w:p w14:paraId="06AD1254" w14:textId="77777777" w:rsidR="004C4861" w:rsidRDefault="004C4861" w:rsidP="004C4861">
      <w:pPr>
        <w:pStyle w:val="Loendilik"/>
        <w:numPr>
          <w:ilvl w:val="2"/>
          <w:numId w:val="31"/>
        </w:numPr>
        <w:spacing w:line="276" w:lineRule="auto"/>
        <w:ind w:left="1440" w:hanging="720"/>
        <w:jc w:val="both"/>
      </w:pPr>
      <w:r>
        <w:rPr>
          <w:rFonts w:cs="Arial"/>
          <w:color w:val="000000"/>
        </w:rPr>
        <w:t>täitja finantsseisund halveneb tellija põhjendatud hinnangul oluliselt ja see muudab hankelepingu nõuetekohase täitmise vähetõenäoliseks.</w:t>
      </w:r>
    </w:p>
    <w:p w14:paraId="54535144" w14:textId="7FA1E4CD" w:rsidR="00E12A30" w:rsidRPr="008F2F6D" w:rsidRDefault="004C4861" w:rsidP="004C4861">
      <w:pPr>
        <w:pStyle w:val="Loendilik"/>
        <w:numPr>
          <w:ilvl w:val="1"/>
          <w:numId w:val="31"/>
        </w:numPr>
        <w:spacing w:line="276" w:lineRule="auto"/>
        <w:jc w:val="both"/>
      </w:pPr>
      <w:r>
        <w:rPr>
          <w:rFonts w:eastAsia="Times New Roman" w:cs="Arial"/>
          <w:lang w:eastAsia="ar-SA"/>
        </w:rPr>
        <w:t>Lepingu lõppemisel mistahes alusel ja põhjusel on täitja kohustatud tellijale üle andma kogu tööga seotud informatsiooni ja dokumentatsioon (nii digitaalselt kui paberkandjal, samuti informatsiooni, mida ei ole salvestatud eelnimetatud infokandjatele). Üleantav info ja dokumentatsioon peab olema süstematiseeritud. Täitja on kohustatud andma ammendavad selgitused eelkirjeldatud informatsiooni haldamise ja kasutamise kohta, tehes seda tellija nõudmisel kirjalikult.</w:t>
      </w:r>
    </w:p>
    <w:p w14:paraId="34C67D9F" w14:textId="5204D032" w:rsidR="002B5175" w:rsidRPr="008F2F6D" w:rsidRDefault="0056791C" w:rsidP="004C4861">
      <w:pPr>
        <w:pStyle w:val="Pealkiri1"/>
        <w:numPr>
          <w:ilvl w:val="0"/>
          <w:numId w:val="32"/>
        </w:numPr>
        <w:spacing w:line="276" w:lineRule="auto"/>
      </w:pPr>
      <w:r w:rsidRPr="008F2F6D">
        <w:t>Teadete edastamine</w:t>
      </w:r>
      <w:r w:rsidR="002B5175" w:rsidRPr="008F2F6D">
        <w:t xml:space="preserve"> ja kontaktisikud</w:t>
      </w:r>
    </w:p>
    <w:p w14:paraId="076FA3C5" w14:textId="6E6863D7" w:rsidR="00030E01" w:rsidRPr="008F2F6D" w:rsidRDefault="00A121DF" w:rsidP="004C4861">
      <w:pPr>
        <w:pStyle w:val="Loendilik"/>
        <w:numPr>
          <w:ilvl w:val="1"/>
          <w:numId w:val="32"/>
        </w:numPr>
        <w:spacing w:line="276" w:lineRule="auto"/>
        <w:jc w:val="both"/>
        <w:rPr>
          <w:rFonts w:cs="Arial"/>
        </w:rPr>
      </w:pPr>
      <w:r w:rsidRPr="008F2F6D">
        <w:rPr>
          <w:rFonts w:cs="Arial"/>
          <w:color w:val="000000"/>
        </w:rPr>
        <w:t>Teadete edastamine toimub üldjuhul e-posti teel, lähtudes kodukorra tingimustest</w:t>
      </w:r>
      <w:r w:rsidR="008E5BB2" w:rsidRPr="008F2F6D">
        <w:rPr>
          <w:rFonts w:cs="Arial"/>
          <w:color w:val="000000"/>
        </w:rPr>
        <w:t xml:space="preserve"> selle olemasolul</w:t>
      </w:r>
      <w:r w:rsidRPr="008F2F6D">
        <w:rPr>
          <w:rFonts w:cs="Arial"/>
          <w:color w:val="000000"/>
        </w:rPr>
        <w:t xml:space="preserve">. </w:t>
      </w:r>
      <w:r w:rsidR="00030E01" w:rsidRPr="008F2F6D">
        <w:rPr>
          <w:rFonts w:cs="Arial"/>
        </w:rPr>
        <w:t xml:space="preserve">E-posti teel, sh digitaalselt allkirjastatud dokumentide, saatmise </w:t>
      </w:r>
      <w:r w:rsidR="00030E01" w:rsidRPr="008F2F6D">
        <w:rPr>
          <w:rFonts w:cs="Arial"/>
        </w:rPr>
        <w:lastRenderedPageBreak/>
        <w:t xml:space="preserve">korral loetakse teade </w:t>
      </w:r>
      <w:proofErr w:type="spellStart"/>
      <w:r w:rsidR="00030E01" w:rsidRPr="008F2F6D">
        <w:rPr>
          <w:rFonts w:cs="Arial"/>
        </w:rPr>
        <w:t>kättesaaduks</w:t>
      </w:r>
      <w:proofErr w:type="spellEnd"/>
      <w:r w:rsidR="00030E01" w:rsidRPr="008F2F6D">
        <w:rPr>
          <w:rFonts w:cs="Arial"/>
        </w:rPr>
        <w:t xml:space="preserve"> kohale jõudmise teates märgitud kellaajal või e-kirjas näidatud saatmise kellaajal.</w:t>
      </w:r>
    </w:p>
    <w:p w14:paraId="3F55B60E" w14:textId="35CB2F89" w:rsidR="00A121DF" w:rsidRPr="008F2F6D" w:rsidRDefault="00A121DF" w:rsidP="004C4861">
      <w:pPr>
        <w:pStyle w:val="Loendilik"/>
        <w:numPr>
          <w:ilvl w:val="1"/>
          <w:numId w:val="32"/>
        </w:numPr>
        <w:spacing w:line="276" w:lineRule="auto"/>
        <w:jc w:val="both"/>
        <w:rPr>
          <w:rFonts w:cs="Arial"/>
        </w:rPr>
      </w:pPr>
      <w:r w:rsidRPr="008F2F6D">
        <w:rPr>
          <w:rFonts w:cs="Arial"/>
          <w:color w:val="000000"/>
        </w:rPr>
        <w:t xml:space="preserve">Juhul, kui teate edastamisel on olulised õiguslikud tagajärjed, peab teade olema edastatud </w:t>
      </w:r>
      <w:r w:rsidR="0056791C" w:rsidRPr="008F2F6D">
        <w:rPr>
          <w:rFonts w:cs="Arial"/>
          <w:color w:val="000000"/>
        </w:rPr>
        <w:t>digi</w:t>
      </w:r>
      <w:r w:rsidRPr="008F2F6D">
        <w:rPr>
          <w:rFonts w:cs="Arial"/>
          <w:color w:val="000000"/>
        </w:rPr>
        <w:t>allkirjastatult poole allkirjaõigusliku isiku poolt.</w:t>
      </w:r>
      <w:r w:rsidR="00E12A30" w:rsidRPr="008F2F6D">
        <w:rPr>
          <w:rFonts w:cs="Arial"/>
          <w:color w:val="000000"/>
        </w:rPr>
        <w:t xml:space="preserve"> </w:t>
      </w:r>
      <w:r w:rsidR="00E12A30" w:rsidRPr="008F2F6D">
        <w:rPr>
          <w:rFonts w:cs="Arial"/>
        </w:rPr>
        <w:t>Informatiivset teadet võib edastada ka telefoni teel. Informatiivseks loetakse teade, millega ei kaasne õiguslikke tagajärgi.</w:t>
      </w:r>
    </w:p>
    <w:p w14:paraId="15B2F4CC" w14:textId="77777777" w:rsidR="00030E01" w:rsidRPr="008F2F6D" w:rsidRDefault="0056791C" w:rsidP="004C4861">
      <w:pPr>
        <w:pStyle w:val="Loendilik"/>
        <w:numPr>
          <w:ilvl w:val="1"/>
          <w:numId w:val="32"/>
        </w:numPr>
        <w:spacing w:line="276" w:lineRule="auto"/>
        <w:jc w:val="both"/>
      </w:pPr>
      <w:r w:rsidRPr="008F2F6D">
        <w:rPr>
          <w:rFonts w:cs="Arial"/>
        </w:rPr>
        <w:t xml:space="preserve">Kirjalik teade loetakse poole poolt </w:t>
      </w:r>
      <w:proofErr w:type="spellStart"/>
      <w:r w:rsidRPr="008F2F6D">
        <w:rPr>
          <w:rFonts w:cs="Arial"/>
        </w:rPr>
        <w:t>kättesaaduks</w:t>
      </w:r>
      <w:proofErr w:type="spellEnd"/>
      <w:r w:rsidRPr="008F2F6D">
        <w:rPr>
          <w:rFonts w:cs="Arial"/>
        </w:rPr>
        <w:t xml:space="preserve">, kui see on üle antud allkirja vastu või kui teade on saadetud postiasutuse poolt tähitud kirjaga poole poolt teatatud aadressil ja postitamisest on möödunud 5 kalendripäeva. </w:t>
      </w:r>
    </w:p>
    <w:p w14:paraId="56361CB0" w14:textId="69310617" w:rsidR="00A121DF" w:rsidRPr="008F2F6D" w:rsidRDefault="00A121DF" w:rsidP="004C4861">
      <w:pPr>
        <w:pStyle w:val="Loendilik"/>
        <w:numPr>
          <w:ilvl w:val="1"/>
          <w:numId w:val="32"/>
        </w:numPr>
        <w:spacing w:after="3" w:line="276" w:lineRule="auto"/>
        <w:ind w:right="51"/>
        <w:jc w:val="both"/>
        <w:rPr>
          <w:rFonts w:cs="Arial"/>
        </w:rPr>
      </w:pPr>
      <w:r w:rsidRPr="008F2F6D">
        <w:rPr>
          <w:rFonts w:cs="Arial"/>
        </w:rPr>
        <w:t>Tellija kontaktisik(</w:t>
      </w:r>
      <w:proofErr w:type="spellStart"/>
      <w:r w:rsidRPr="008F2F6D">
        <w:rPr>
          <w:rFonts w:cs="Arial"/>
        </w:rPr>
        <w:t>ud</w:t>
      </w:r>
      <w:proofErr w:type="spellEnd"/>
      <w:r w:rsidRPr="008F2F6D">
        <w:rPr>
          <w:rFonts w:cs="Arial"/>
        </w:rPr>
        <w:t xml:space="preserve">) on: </w:t>
      </w:r>
      <w:r w:rsidR="00B54116">
        <w:rPr>
          <w:rFonts w:cs="Arial"/>
        </w:rPr>
        <w:t xml:space="preserve">Kristiina Kauer, </w:t>
      </w:r>
      <w:r w:rsidRPr="008F2F6D">
        <w:rPr>
          <w:rFonts w:cs="Arial"/>
        </w:rPr>
        <w:t xml:space="preserve">e-post: </w:t>
      </w:r>
      <w:r w:rsidR="00B54116">
        <w:rPr>
          <w:rFonts w:cs="Arial"/>
        </w:rPr>
        <w:t>kristiina.kauer@tehik.ee</w:t>
      </w:r>
      <w:r w:rsidR="008E5BB2" w:rsidRPr="008F2F6D">
        <w:rPr>
          <w:rFonts w:cs="Arial"/>
        </w:rPr>
        <w:t xml:space="preserve"> või tema asendaja;</w:t>
      </w:r>
    </w:p>
    <w:p w14:paraId="74F77176" w14:textId="4E974B2D" w:rsidR="00A121DF" w:rsidRPr="008F2F6D" w:rsidRDefault="00A121DF" w:rsidP="004C4861">
      <w:pPr>
        <w:pStyle w:val="Loendilik"/>
        <w:numPr>
          <w:ilvl w:val="1"/>
          <w:numId w:val="32"/>
        </w:numPr>
        <w:spacing w:after="3" w:line="276" w:lineRule="auto"/>
        <w:ind w:right="51"/>
        <w:jc w:val="both"/>
        <w:rPr>
          <w:rFonts w:cs="Arial"/>
        </w:rPr>
      </w:pPr>
      <w:r w:rsidRPr="008F2F6D">
        <w:rPr>
          <w:rFonts w:cs="Arial"/>
        </w:rPr>
        <w:t>Täitja kontaktisik(</w:t>
      </w:r>
      <w:proofErr w:type="spellStart"/>
      <w:r w:rsidRPr="008F2F6D">
        <w:rPr>
          <w:rFonts w:cs="Arial"/>
        </w:rPr>
        <w:t>ud</w:t>
      </w:r>
      <w:proofErr w:type="spellEnd"/>
      <w:r w:rsidRPr="008F2F6D">
        <w:rPr>
          <w:rFonts w:cs="Arial"/>
        </w:rPr>
        <w:t xml:space="preserve">) on: </w:t>
      </w:r>
      <w:r w:rsidR="00B54116" w:rsidRPr="00B54116">
        <w:rPr>
          <w:rFonts w:cs="Arial"/>
        </w:rPr>
        <w:t>Taavi Tasuja</w:t>
      </w:r>
      <w:r w:rsidR="00B54116">
        <w:rPr>
          <w:rFonts w:cs="Arial"/>
        </w:rPr>
        <w:t>,</w:t>
      </w:r>
      <w:r w:rsidR="00B54116" w:rsidRPr="00B54116">
        <w:rPr>
          <w:rFonts w:cs="Arial"/>
        </w:rPr>
        <w:t xml:space="preserve"> </w:t>
      </w:r>
      <w:r w:rsidRPr="008F2F6D">
        <w:rPr>
          <w:rFonts w:cs="Arial"/>
        </w:rPr>
        <w:t xml:space="preserve">telefon </w:t>
      </w:r>
      <w:r w:rsidR="00B54116" w:rsidRPr="00B54116">
        <w:rPr>
          <w:rFonts w:cs="Arial"/>
        </w:rPr>
        <w:t>5669 7986</w:t>
      </w:r>
      <w:r w:rsidR="00B54116">
        <w:rPr>
          <w:rFonts w:cs="Arial"/>
        </w:rPr>
        <w:t>,</w:t>
      </w:r>
      <w:r w:rsidR="00B54116" w:rsidRPr="00B54116">
        <w:rPr>
          <w:rFonts w:cs="Arial"/>
        </w:rPr>
        <w:t xml:space="preserve"> </w:t>
      </w:r>
      <w:r w:rsidRPr="008F2F6D">
        <w:rPr>
          <w:rFonts w:cs="Arial"/>
        </w:rPr>
        <w:t xml:space="preserve">e-post: </w:t>
      </w:r>
      <w:r w:rsidR="00B54116" w:rsidRPr="00B54116">
        <w:rPr>
          <w:rFonts w:cs="Arial"/>
        </w:rPr>
        <w:t>taavi.tasuja@industry62.com</w:t>
      </w:r>
      <w:r w:rsidR="00B54116" w:rsidRPr="00B54116">
        <w:rPr>
          <w:rFonts w:cs="Arial"/>
        </w:rPr>
        <w:t xml:space="preserve"> </w:t>
      </w:r>
      <w:r w:rsidR="00030E01" w:rsidRPr="008F2F6D">
        <w:rPr>
          <w:rFonts w:cs="Arial"/>
        </w:rPr>
        <w:t>või tema asendaja;</w:t>
      </w:r>
    </w:p>
    <w:p w14:paraId="53C8C0CA" w14:textId="02B30F9B" w:rsidR="00A121DF" w:rsidRPr="008F2F6D" w:rsidRDefault="00243F76" w:rsidP="004C4861">
      <w:pPr>
        <w:pStyle w:val="Loendilik"/>
        <w:numPr>
          <w:ilvl w:val="1"/>
          <w:numId w:val="32"/>
        </w:numPr>
        <w:spacing w:line="276" w:lineRule="auto"/>
        <w:jc w:val="both"/>
      </w:pPr>
      <w:r w:rsidRPr="00243F76">
        <w:rPr>
          <w:rFonts w:cs="Arial"/>
        </w:rPr>
        <w:t>Kontaktisikute pädevuses on anda teisele poolele vajaliku informatsiooni ja juhiseid oma pädevuse piires, anda nõusolek meeskonnaliikme vahetamiseks, kontrollida teostatud lepingu kvaliteeti, anda lepingu ese üle ja võtta vastu ning allkirjastada akt</w:t>
      </w:r>
      <w:r w:rsidR="00A121DF" w:rsidRPr="008F2F6D">
        <w:rPr>
          <w:rFonts w:cs="Arial"/>
        </w:rPr>
        <w:t>.</w:t>
      </w:r>
    </w:p>
    <w:p w14:paraId="584DB9C1" w14:textId="5798E836" w:rsidR="0066729C" w:rsidRPr="008F2F6D" w:rsidRDefault="00A121DF" w:rsidP="004C4861">
      <w:pPr>
        <w:pStyle w:val="Loendilik"/>
        <w:numPr>
          <w:ilvl w:val="1"/>
          <w:numId w:val="32"/>
        </w:numPr>
        <w:spacing w:line="276" w:lineRule="auto"/>
        <w:jc w:val="both"/>
      </w:pPr>
      <w:r w:rsidRPr="008F2F6D">
        <w:rPr>
          <w:rFonts w:cs="Arial"/>
          <w:color w:val="000000"/>
        </w:rPr>
        <w:t>Kontaktisiku muutumisest teavitab pool kirjalikult teist poolt viivitamatult</w:t>
      </w:r>
      <w:r w:rsidR="0066729C" w:rsidRPr="008F2F6D">
        <w:rPr>
          <w:rFonts w:cs="Arial"/>
          <w:color w:val="000000"/>
        </w:rPr>
        <w:t>.</w:t>
      </w:r>
    </w:p>
    <w:p w14:paraId="7CAFDDF5" w14:textId="24DDFD51" w:rsidR="0066729C" w:rsidRPr="008F2F6D" w:rsidRDefault="0066729C" w:rsidP="004C4861">
      <w:pPr>
        <w:pStyle w:val="Pealkiri1"/>
        <w:numPr>
          <w:ilvl w:val="0"/>
          <w:numId w:val="32"/>
        </w:numPr>
        <w:spacing w:line="276" w:lineRule="auto"/>
      </w:pPr>
      <w:r w:rsidRPr="008F2F6D">
        <w:t>Lõppsätted</w:t>
      </w:r>
    </w:p>
    <w:p w14:paraId="7432AAC0" w14:textId="77777777" w:rsidR="00CD2A74" w:rsidRPr="008F2F6D" w:rsidRDefault="00A121DF" w:rsidP="004C4861">
      <w:pPr>
        <w:pStyle w:val="Loendilik"/>
        <w:numPr>
          <w:ilvl w:val="1"/>
          <w:numId w:val="32"/>
        </w:numPr>
        <w:spacing w:line="276" w:lineRule="auto"/>
        <w:jc w:val="both"/>
      </w:pPr>
      <w:r w:rsidRPr="008F2F6D">
        <w:rPr>
          <w:rFonts w:cs="Arial"/>
          <w:color w:val="000000"/>
        </w:rPr>
        <w:t xml:space="preserve">Raamlepinguga seotud vaidlused, mida pooled ei ole suutnud läbirääkimiste teel lahendada, antakse </w:t>
      </w:r>
      <w:r w:rsidR="00CD2A74" w:rsidRPr="008F2F6D">
        <w:rPr>
          <w:rFonts w:cs="Arial"/>
          <w:color w:val="000000"/>
        </w:rPr>
        <w:t>lahendamiseks Harju Maakohtule.</w:t>
      </w:r>
    </w:p>
    <w:p w14:paraId="0744E503" w14:textId="77777777" w:rsidR="0036724D" w:rsidRPr="008F2F6D" w:rsidRDefault="0036724D" w:rsidP="004C4861">
      <w:pPr>
        <w:pStyle w:val="Loendilik"/>
        <w:numPr>
          <w:ilvl w:val="1"/>
          <w:numId w:val="32"/>
        </w:numPr>
        <w:spacing w:line="276" w:lineRule="auto"/>
        <w:jc w:val="both"/>
      </w:pPr>
      <w:r w:rsidRPr="008F2F6D">
        <w:rPr>
          <w:rFonts w:cs="Arial"/>
          <w:color w:val="000000"/>
        </w:rPr>
        <w:t xml:space="preserve">Raamlepingule kohaldub Eesti õigus. Kuivõrd tegemist on </w:t>
      </w:r>
      <w:proofErr w:type="spellStart"/>
      <w:r w:rsidRPr="008F2F6D">
        <w:rPr>
          <w:rFonts w:cs="Arial"/>
          <w:color w:val="000000"/>
        </w:rPr>
        <w:t>segatüüpi</w:t>
      </w:r>
      <w:proofErr w:type="spellEnd"/>
      <w:r w:rsidRPr="008F2F6D">
        <w:rPr>
          <w:rFonts w:cs="Arial"/>
          <w:color w:val="000000"/>
        </w:rPr>
        <w:t xml:space="preserve"> lepinguga, siis lisaks üldistele lepingulistele õiguskaitsevahenditele tuleb arvestada ka seadusest tulenevaid õiguskaitsevahendeid, mida kasutatakse vastavalt rikkumise olemusele kas VÕS peatükk 35 või 36 alusel.</w:t>
      </w:r>
    </w:p>
    <w:p w14:paraId="520CCC78" w14:textId="54A240BE" w:rsidR="00CD2A74" w:rsidRPr="008F2F6D" w:rsidRDefault="00DF1319" w:rsidP="004C4861">
      <w:pPr>
        <w:pStyle w:val="Loendilik"/>
        <w:numPr>
          <w:ilvl w:val="1"/>
          <w:numId w:val="32"/>
        </w:numPr>
        <w:suppressAutoHyphens/>
        <w:spacing w:after="0" w:line="276" w:lineRule="auto"/>
        <w:jc w:val="both"/>
        <w:rPr>
          <w:rFonts w:eastAsia="Times New Roman" w:cs="Arial"/>
          <w:lang w:eastAsia="ar-SA"/>
        </w:rPr>
      </w:pPr>
      <w:r w:rsidRPr="008F2F6D">
        <w:rPr>
          <w:rFonts w:eastAsia="Times New Roman" w:cs="Arial"/>
          <w:lang w:eastAsia="ar-SA"/>
        </w:rPr>
        <w:t>Raam</w:t>
      </w:r>
      <w:r w:rsidR="00CD2A74" w:rsidRPr="008F2F6D">
        <w:rPr>
          <w:rFonts w:eastAsia="Times New Roman" w:cs="Arial"/>
          <w:lang w:eastAsia="ar-SA"/>
        </w:rPr>
        <w:t>l</w:t>
      </w:r>
      <w:r w:rsidRPr="008F2F6D">
        <w:rPr>
          <w:rFonts w:eastAsia="Times New Roman" w:cs="Arial"/>
          <w:lang w:eastAsia="ar-SA"/>
        </w:rPr>
        <w:t>epinguga reguleerimata küsimustes või olukorras, kus mõni lepingu säte on vastuolus seadusega, lähtutakse Eesti Vabariigis kehtivast seadusandlusest.</w:t>
      </w:r>
    </w:p>
    <w:p w14:paraId="094B083D" w14:textId="7A8C6E3F" w:rsidR="0066729C" w:rsidRPr="008F2F6D" w:rsidRDefault="0066729C" w:rsidP="004C4861">
      <w:pPr>
        <w:pStyle w:val="Pealkiri1"/>
        <w:numPr>
          <w:ilvl w:val="0"/>
          <w:numId w:val="32"/>
        </w:numPr>
        <w:spacing w:line="276" w:lineRule="auto"/>
      </w:pPr>
      <w:r w:rsidRPr="008F2F6D">
        <w:t>Lisad</w:t>
      </w:r>
      <w:r w:rsidR="006111BF">
        <w:t xml:space="preserve"> (ei allkirjastata)</w:t>
      </w:r>
    </w:p>
    <w:p w14:paraId="6EF95575" w14:textId="28F8A315" w:rsidR="00DD42B6" w:rsidRDefault="00DD42B6" w:rsidP="004C4861">
      <w:pPr>
        <w:pStyle w:val="Loendilik"/>
        <w:numPr>
          <w:ilvl w:val="1"/>
          <w:numId w:val="32"/>
        </w:numPr>
        <w:spacing w:line="276" w:lineRule="auto"/>
      </w:pPr>
      <w:r w:rsidRPr="008F2F6D">
        <w:t>Lisa 1 –</w:t>
      </w:r>
      <w:r w:rsidR="0075607E">
        <w:t xml:space="preserve"> </w:t>
      </w:r>
      <w:r w:rsidR="006111BF">
        <w:t>Tehniline kirjeldus</w:t>
      </w:r>
      <w:r w:rsidR="0075607E">
        <w:t>;</w:t>
      </w:r>
    </w:p>
    <w:p w14:paraId="65952588" w14:textId="763DEC55" w:rsidR="006111BF" w:rsidRDefault="006111BF" w:rsidP="004C4861">
      <w:pPr>
        <w:pStyle w:val="Loendilik"/>
        <w:numPr>
          <w:ilvl w:val="1"/>
          <w:numId w:val="32"/>
        </w:numPr>
        <w:spacing w:line="276" w:lineRule="auto"/>
      </w:pPr>
      <w:r>
        <w:t>Lisa 2 – Hankelepingu projekt;</w:t>
      </w:r>
    </w:p>
    <w:p w14:paraId="40A06513" w14:textId="2B5939C8" w:rsidR="006111BF" w:rsidRDefault="006111BF" w:rsidP="004C4861">
      <w:pPr>
        <w:pStyle w:val="Loendilik"/>
        <w:numPr>
          <w:ilvl w:val="1"/>
          <w:numId w:val="32"/>
        </w:numPr>
        <w:spacing w:line="276" w:lineRule="auto"/>
      </w:pPr>
      <w:r>
        <w:t>Lisa 3 – Tööde üleandmise ja vastuvõtmise akt;</w:t>
      </w:r>
    </w:p>
    <w:p w14:paraId="190A772A" w14:textId="4419E583" w:rsidR="006111BF" w:rsidRDefault="006111BF" w:rsidP="004C4861">
      <w:pPr>
        <w:pStyle w:val="Loendilik"/>
        <w:numPr>
          <w:ilvl w:val="1"/>
          <w:numId w:val="32"/>
        </w:numPr>
        <w:spacing w:line="276" w:lineRule="auto"/>
      </w:pPr>
      <w:r>
        <w:t>Lisa 4 – Kodukord;</w:t>
      </w:r>
    </w:p>
    <w:p w14:paraId="344CED6A" w14:textId="57A90FFA" w:rsidR="00555B29" w:rsidRDefault="006111BF" w:rsidP="004C4861">
      <w:pPr>
        <w:pStyle w:val="Loendilik"/>
        <w:numPr>
          <w:ilvl w:val="1"/>
          <w:numId w:val="32"/>
        </w:numPr>
        <w:spacing w:line="276" w:lineRule="auto"/>
      </w:pPr>
      <w:r>
        <w:t xml:space="preserve">Lisa 5 – </w:t>
      </w:r>
      <w:r w:rsidR="00555B29">
        <w:t>Isikuandmete töötlemise tingimused;</w:t>
      </w:r>
    </w:p>
    <w:p w14:paraId="3086AB28" w14:textId="749B9A3C" w:rsidR="006111BF" w:rsidRPr="008F2F6D" w:rsidRDefault="00555B29" w:rsidP="00555B29">
      <w:pPr>
        <w:pStyle w:val="Loendilik"/>
        <w:numPr>
          <w:ilvl w:val="1"/>
          <w:numId w:val="32"/>
        </w:numPr>
        <w:tabs>
          <w:tab w:val="left" w:pos="851"/>
        </w:tabs>
        <w:spacing w:line="276" w:lineRule="auto"/>
      </w:pPr>
      <w:r>
        <w:t xml:space="preserve">Lisa 6 - </w:t>
      </w:r>
      <w:r w:rsidR="006111BF">
        <w:t xml:space="preserve">Pakkumus. </w:t>
      </w:r>
    </w:p>
    <w:p w14:paraId="3E8E025C" w14:textId="44013DB8" w:rsidR="0066729C" w:rsidRPr="008F2F6D" w:rsidRDefault="0066729C" w:rsidP="004C4861">
      <w:pPr>
        <w:pStyle w:val="Pealkiri1"/>
        <w:numPr>
          <w:ilvl w:val="0"/>
          <w:numId w:val="32"/>
        </w:numPr>
        <w:spacing w:line="276" w:lineRule="auto"/>
      </w:pPr>
      <w:r w:rsidRPr="008F2F6D">
        <w:t>Poolte allkirjad</w:t>
      </w:r>
    </w:p>
    <w:p w14:paraId="54A29348" w14:textId="14AAF6F9" w:rsidR="0066729C" w:rsidRPr="008F2F6D" w:rsidRDefault="0066729C" w:rsidP="008F2F6D">
      <w:pPr>
        <w:tabs>
          <w:tab w:val="center" w:pos="1094"/>
          <w:tab w:val="center" w:pos="6038"/>
        </w:tabs>
        <w:spacing w:after="14" w:line="276" w:lineRule="auto"/>
        <w:jc w:val="both"/>
        <w:rPr>
          <w:rFonts w:eastAsia="Times New Roman" w:cs="Arial"/>
          <w:color w:val="000000"/>
          <w:lang w:eastAsia="et-EE"/>
        </w:rPr>
      </w:pPr>
      <w:r w:rsidRPr="008F2F6D">
        <w:rPr>
          <w:rFonts w:eastAsia="Times New Roman" w:cs="Arial"/>
          <w:b/>
          <w:color w:val="000000"/>
          <w:lang w:eastAsia="et-EE"/>
        </w:rPr>
        <w:t xml:space="preserve">Tellija: </w:t>
      </w:r>
      <w:r w:rsidRPr="008F2F6D">
        <w:rPr>
          <w:rFonts w:eastAsia="Times New Roman" w:cs="Arial"/>
          <w:b/>
          <w:color w:val="000000"/>
          <w:lang w:eastAsia="et-EE"/>
        </w:rPr>
        <w:tab/>
      </w:r>
      <w:r w:rsidRPr="008F2F6D">
        <w:rPr>
          <w:rFonts w:eastAsia="Times New Roman" w:cs="Arial"/>
          <w:b/>
          <w:color w:val="000000"/>
          <w:lang w:eastAsia="et-EE"/>
        </w:rPr>
        <w:tab/>
        <w:t xml:space="preserve">Täitja: </w:t>
      </w:r>
    </w:p>
    <w:p w14:paraId="7BF9207F" w14:textId="77777777" w:rsidR="0066729C" w:rsidRPr="008F2F6D" w:rsidRDefault="0066729C" w:rsidP="008F2F6D">
      <w:pPr>
        <w:spacing w:after="0" w:line="276" w:lineRule="auto"/>
        <w:jc w:val="both"/>
        <w:rPr>
          <w:rFonts w:eastAsia="Times New Roman" w:cs="Arial"/>
          <w:color w:val="000000"/>
          <w:lang w:eastAsia="et-EE"/>
        </w:rPr>
      </w:pPr>
      <w:r w:rsidRPr="008F2F6D">
        <w:rPr>
          <w:rFonts w:eastAsia="Times New Roman" w:cs="Arial"/>
          <w:color w:val="000000"/>
          <w:lang w:eastAsia="et-EE"/>
        </w:rPr>
        <w:t xml:space="preserve"> </w:t>
      </w:r>
    </w:p>
    <w:p w14:paraId="1F60A532" w14:textId="77777777" w:rsidR="0066729C" w:rsidRPr="008F2F6D" w:rsidRDefault="0066729C" w:rsidP="008F2F6D">
      <w:pPr>
        <w:spacing w:after="6" w:line="276" w:lineRule="auto"/>
        <w:jc w:val="both"/>
        <w:rPr>
          <w:rFonts w:eastAsia="Times New Roman" w:cs="Arial"/>
          <w:color w:val="000000"/>
          <w:lang w:eastAsia="et-EE"/>
        </w:rPr>
      </w:pPr>
    </w:p>
    <w:p w14:paraId="77E16DF0" w14:textId="23777688" w:rsidR="009C2B07" w:rsidRPr="008F2F6D" w:rsidRDefault="0066729C" w:rsidP="0075607E">
      <w:pPr>
        <w:tabs>
          <w:tab w:val="center" w:pos="1982"/>
          <w:tab w:val="center" w:pos="3553"/>
          <w:tab w:val="center" w:pos="4261"/>
          <w:tab w:val="center" w:pos="4969"/>
          <w:tab w:val="center" w:pos="6939"/>
        </w:tabs>
        <w:spacing w:after="3" w:line="276" w:lineRule="auto"/>
        <w:jc w:val="both"/>
      </w:pPr>
      <w:r w:rsidRPr="008F2F6D">
        <w:rPr>
          <w:rFonts w:eastAsia="Times New Roman" w:cs="Arial"/>
          <w:color w:val="000000"/>
          <w:lang w:eastAsia="et-EE"/>
        </w:rPr>
        <w:t>(</w:t>
      </w:r>
      <w:r w:rsidRPr="008F2F6D">
        <w:rPr>
          <w:rFonts w:eastAsia="Times New Roman" w:cs="Arial"/>
          <w:i/>
          <w:color w:val="000000"/>
          <w:lang w:eastAsia="et-EE"/>
        </w:rPr>
        <w:t>allkirjastatud digitaalselt</w:t>
      </w:r>
      <w:r w:rsidRPr="008F2F6D">
        <w:rPr>
          <w:rFonts w:eastAsia="Times New Roman" w:cs="Arial"/>
          <w:color w:val="000000"/>
          <w:lang w:eastAsia="et-EE"/>
        </w:rPr>
        <w:t xml:space="preserve">) </w:t>
      </w:r>
      <w:r w:rsidRPr="008F2F6D">
        <w:rPr>
          <w:rFonts w:eastAsia="Times New Roman" w:cs="Arial"/>
          <w:color w:val="000000"/>
          <w:lang w:eastAsia="et-EE"/>
        </w:rPr>
        <w:tab/>
        <w:t xml:space="preserve"> </w:t>
      </w:r>
      <w:r w:rsidRPr="008F2F6D">
        <w:rPr>
          <w:rFonts w:eastAsia="Times New Roman" w:cs="Arial"/>
          <w:color w:val="000000"/>
          <w:lang w:eastAsia="et-EE"/>
        </w:rPr>
        <w:tab/>
        <w:t xml:space="preserve"> </w:t>
      </w:r>
      <w:r w:rsidRPr="008F2F6D">
        <w:rPr>
          <w:rFonts w:eastAsia="Times New Roman" w:cs="Arial"/>
          <w:color w:val="000000"/>
          <w:lang w:eastAsia="et-EE"/>
        </w:rPr>
        <w:tab/>
        <w:t xml:space="preserve"> </w:t>
      </w:r>
      <w:r w:rsidRPr="008F2F6D">
        <w:rPr>
          <w:rFonts w:eastAsia="Times New Roman" w:cs="Arial"/>
          <w:color w:val="000000"/>
          <w:lang w:eastAsia="et-EE"/>
        </w:rPr>
        <w:tab/>
        <w:t>(</w:t>
      </w:r>
      <w:r w:rsidRPr="008F2F6D">
        <w:rPr>
          <w:rFonts w:eastAsia="Times New Roman" w:cs="Arial"/>
          <w:i/>
          <w:color w:val="000000"/>
          <w:lang w:eastAsia="et-EE"/>
        </w:rPr>
        <w:t>allkirjastatud digitaalselt</w:t>
      </w:r>
      <w:r w:rsidRPr="008F2F6D">
        <w:rPr>
          <w:rFonts w:eastAsia="Times New Roman" w:cs="Arial"/>
          <w:color w:val="000000"/>
          <w:lang w:eastAsia="et-EE"/>
        </w:rPr>
        <w:t xml:space="preserve">) </w:t>
      </w:r>
    </w:p>
    <w:sectPr w:rsidR="009C2B07" w:rsidRPr="008F2F6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81A6F" w14:textId="77777777" w:rsidR="0002467F" w:rsidRDefault="0002467F" w:rsidP="009956A1">
      <w:pPr>
        <w:spacing w:after="0" w:line="240" w:lineRule="auto"/>
      </w:pPr>
      <w:r>
        <w:separator/>
      </w:r>
    </w:p>
  </w:endnote>
  <w:endnote w:type="continuationSeparator" w:id="0">
    <w:p w14:paraId="0A8BD543" w14:textId="77777777" w:rsidR="0002467F" w:rsidRDefault="0002467F" w:rsidP="00995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panose1 w:val="020B05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664541"/>
      <w:docPartObj>
        <w:docPartGallery w:val="Page Numbers (Bottom of Page)"/>
        <w:docPartUnique/>
      </w:docPartObj>
    </w:sdtPr>
    <w:sdtEndPr/>
    <w:sdtContent>
      <w:p w14:paraId="17815305" w14:textId="58C05453" w:rsidR="0002467F" w:rsidRPr="008F2F6D" w:rsidRDefault="0002467F">
        <w:pPr>
          <w:pStyle w:val="Jalus"/>
          <w:jc w:val="right"/>
        </w:pPr>
        <w:r w:rsidRPr="008F2F6D">
          <w:fldChar w:fldCharType="begin"/>
        </w:r>
        <w:r w:rsidRPr="008F2F6D">
          <w:instrText>PAGE   \* MERGEFORMAT</w:instrText>
        </w:r>
        <w:r w:rsidRPr="008F2F6D">
          <w:fldChar w:fldCharType="separate"/>
        </w:r>
        <w:r w:rsidR="0096144F">
          <w:rPr>
            <w:noProof/>
          </w:rPr>
          <w:t>1</w:t>
        </w:r>
        <w:r w:rsidRPr="008F2F6D">
          <w:fldChar w:fldCharType="end"/>
        </w:r>
      </w:p>
    </w:sdtContent>
  </w:sdt>
  <w:p w14:paraId="4C7A01AB" w14:textId="77777777" w:rsidR="0002467F" w:rsidRDefault="0002467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88E4F" w14:textId="77777777" w:rsidR="0002467F" w:rsidRDefault="0002467F" w:rsidP="009956A1">
      <w:pPr>
        <w:spacing w:after="0" w:line="240" w:lineRule="auto"/>
      </w:pPr>
      <w:r>
        <w:separator/>
      </w:r>
    </w:p>
  </w:footnote>
  <w:footnote w:type="continuationSeparator" w:id="0">
    <w:p w14:paraId="6546E366" w14:textId="77777777" w:rsidR="0002467F" w:rsidRDefault="0002467F" w:rsidP="009956A1">
      <w:pPr>
        <w:spacing w:after="0" w:line="240" w:lineRule="auto"/>
      </w:pPr>
      <w:r>
        <w:continuationSeparator/>
      </w:r>
    </w:p>
  </w:footnote>
  <w:footnote w:id="1">
    <w:p w14:paraId="185D0980" w14:textId="6F7F6396" w:rsidR="00EF633D" w:rsidRDefault="00EF633D" w:rsidP="00EF633D">
      <w:pPr>
        <w:pStyle w:val="Allmrkusetekst"/>
      </w:pPr>
      <w:r>
        <w:rPr>
          <w:rStyle w:val="Allmrkuseviide"/>
        </w:rPr>
        <w:footnoteRef/>
      </w:r>
      <w:r>
        <w:t xml:space="preserve"> </w:t>
      </w:r>
      <w:hyperlink r:id="rId1" w:history="1">
        <w:r w:rsidR="00476737" w:rsidRPr="00A229B2">
          <w:rPr>
            <w:rStyle w:val="Hperlink"/>
          </w:rPr>
          <w:t>https://www.tehik.ee/arendusjuhendid</w:t>
        </w:r>
      </w:hyperlink>
      <w:r w:rsidR="00476737">
        <w:t xml:space="preserve"> </w:t>
      </w:r>
    </w:p>
  </w:footnote>
  <w:footnote w:id="2">
    <w:p w14:paraId="50716C7F" w14:textId="77777777" w:rsidR="0002467F" w:rsidRDefault="0002467F" w:rsidP="00157375">
      <w:pPr>
        <w:pStyle w:val="Allmrkusetekst"/>
        <w:tabs>
          <w:tab w:val="left" w:pos="7473"/>
        </w:tabs>
      </w:pPr>
      <w:r w:rsidRPr="0019351D">
        <w:rPr>
          <w:rStyle w:val="Allmrkuseviide"/>
        </w:rPr>
        <w:footnoteRef/>
      </w:r>
      <w:r w:rsidRPr="0019351D">
        <w:t xml:space="preserve"> V</w:t>
      </w:r>
      <w:r w:rsidRPr="0019351D">
        <w:rPr>
          <w:rFonts w:cs="Arial"/>
        </w:rPr>
        <w:t xml:space="preserve">älisriigi pakkujad võivad esitada arve </w:t>
      </w:r>
      <w:proofErr w:type="spellStart"/>
      <w:r w:rsidRPr="0019351D">
        <w:rPr>
          <w:rFonts w:cs="Arial"/>
        </w:rPr>
        <w:t>pdf</w:t>
      </w:r>
      <w:proofErr w:type="spellEnd"/>
      <w:r w:rsidRPr="0019351D">
        <w:rPr>
          <w:rFonts w:cs="Arial"/>
        </w:rPr>
        <w:t xml:space="preserve">-vormingus aadressil </w:t>
      </w:r>
      <w:hyperlink r:id="rId2" w:history="1">
        <w:r w:rsidRPr="0019351D">
          <w:rPr>
            <w:rStyle w:val="Hperlink"/>
            <w:rFonts w:cs="Arial"/>
          </w:rPr>
          <w:t>rmp@tehik.ee</w:t>
        </w:r>
      </w:hyperlink>
      <w:r w:rsidRPr="0019351D">
        <w:rPr>
          <w:rFonts w:cs="Arial"/>
        </w:rPr>
        <w:t>, kui e-arve esitamine ei ole võimalik.</w:t>
      </w:r>
    </w:p>
  </w:footnote>
  <w:footnote w:id="3">
    <w:p w14:paraId="0AD4FF74" w14:textId="1A867D07" w:rsidR="007D13BE" w:rsidRDefault="007D13BE" w:rsidP="007D13BE">
      <w:pPr>
        <w:pStyle w:val="Allmrkusetekst"/>
      </w:pPr>
      <w:r>
        <w:rPr>
          <w:rStyle w:val="Allmrkuseviide"/>
        </w:rPr>
        <w:footnoteRef/>
      </w:r>
      <w:r>
        <w:t xml:space="preserve"> Kogumaksumust küsitakse, kui täpne tööde skoop on teada. Kui tööde skoop ei ole teada, näiteks hooldustööde puhul, siis küsitakse töötunni hind ja määratletakse hankelepingule maht</w:t>
      </w:r>
    </w:p>
    <w:p w14:paraId="386646A6" w14:textId="2858BCAA" w:rsidR="007D13BE" w:rsidRDefault="007D13BE" w:rsidP="007D13BE">
      <w:pPr>
        <w:pStyle w:val="Allmrkusetekst"/>
      </w:pPr>
      <w:r>
        <w:t>maksumuse või ajalise piiranguna.</w:t>
      </w:r>
    </w:p>
  </w:footnote>
  <w:footnote w:id="4">
    <w:p w14:paraId="4E4B32F5" w14:textId="77777777" w:rsidR="0002467F" w:rsidRPr="00C636BF" w:rsidRDefault="0002467F" w:rsidP="009956A1">
      <w:pPr>
        <w:pStyle w:val="Allmrkusetekst"/>
      </w:pPr>
      <w:r w:rsidRPr="00C636BF">
        <w:rPr>
          <w:rStyle w:val="Allmrkuseviide"/>
        </w:rPr>
        <w:footnoteRef/>
      </w:r>
      <w:r w:rsidRPr="00C636BF">
        <w:t xml:space="preserve"> Euroopa Parlamendi ja Nõukogu määrus nr (EL) 2016/679.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EEA47" w14:textId="7E3BF65A" w:rsidR="008F2F6D" w:rsidRDefault="008F2F6D">
    <w:pPr>
      <w:pStyle w:val="Pis"/>
    </w:pPr>
    <w:r w:rsidRPr="003D5CC3">
      <w:rPr>
        <w:noProof/>
        <w:lang w:eastAsia="et-EE"/>
      </w:rPr>
      <mc:AlternateContent>
        <mc:Choice Requires="wpg">
          <w:drawing>
            <wp:anchor distT="0" distB="0" distL="114300" distR="114300" simplePos="0" relativeHeight="251659264" behindDoc="0" locked="0" layoutInCell="1" allowOverlap="1" wp14:anchorId="5D66E430" wp14:editId="3951C1A0">
              <wp:simplePos x="0" y="0"/>
              <wp:positionH relativeFrom="rightMargin">
                <wp:align>left</wp:align>
              </wp:positionH>
              <wp:positionV relativeFrom="paragraph">
                <wp:posOffset>-181490</wp:posOffset>
              </wp:positionV>
              <wp:extent cx="608330" cy="826770"/>
              <wp:effectExtent l="0" t="0" r="127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26770"/>
                        <a:chOff x="9813" y="25"/>
                        <a:chExt cx="958" cy="1302"/>
                      </a:xfrm>
                    </wpg:grpSpPr>
                    <wps:wsp>
                      <wps:cNvPr id="2" name="Freeform 8"/>
                      <wps:cNvSpPr>
                        <a:spLocks/>
                      </wps:cNvSpPr>
                      <wps:spPr bwMode="auto">
                        <a:xfrm>
                          <a:off x="10351" y="83"/>
                          <a:ext cx="420" cy="650"/>
                        </a:xfrm>
                        <a:custGeom>
                          <a:avLst/>
                          <a:gdLst>
                            <a:gd name="T0" fmla="+- 0 10583 10352"/>
                            <a:gd name="T1" fmla="*/ T0 w 420"/>
                            <a:gd name="T2" fmla="+- 0 83 83"/>
                            <a:gd name="T3" fmla="*/ 83 h 650"/>
                            <a:gd name="T4" fmla="+- 0 10524 10352"/>
                            <a:gd name="T5" fmla="*/ T4 w 420"/>
                            <a:gd name="T6" fmla="+- 0 142 83"/>
                            <a:gd name="T7" fmla="*/ 142 h 650"/>
                            <a:gd name="T8" fmla="+- 0 10678 10352"/>
                            <a:gd name="T9" fmla="*/ T8 w 420"/>
                            <a:gd name="T10" fmla="+- 0 296 83"/>
                            <a:gd name="T11" fmla="*/ 296 h 650"/>
                            <a:gd name="T12" fmla="+- 0 10686 10352"/>
                            <a:gd name="T13" fmla="*/ T12 w 420"/>
                            <a:gd name="T14" fmla="+- 0 308 83"/>
                            <a:gd name="T15" fmla="*/ 308 h 650"/>
                            <a:gd name="T16" fmla="+- 0 10688 10352"/>
                            <a:gd name="T17" fmla="*/ T16 w 420"/>
                            <a:gd name="T18" fmla="+- 0 322 83"/>
                            <a:gd name="T19" fmla="*/ 322 h 650"/>
                            <a:gd name="T20" fmla="+- 0 10686 10352"/>
                            <a:gd name="T21" fmla="*/ T20 w 420"/>
                            <a:gd name="T22" fmla="+- 0 336 83"/>
                            <a:gd name="T23" fmla="*/ 336 h 650"/>
                            <a:gd name="T24" fmla="+- 0 10678 10352"/>
                            <a:gd name="T25" fmla="*/ T24 w 420"/>
                            <a:gd name="T26" fmla="+- 0 348 83"/>
                            <a:gd name="T27" fmla="*/ 348 h 650"/>
                            <a:gd name="T28" fmla="+- 0 10352 10352"/>
                            <a:gd name="T29" fmla="*/ T28 w 420"/>
                            <a:gd name="T30" fmla="+- 0 674 83"/>
                            <a:gd name="T31" fmla="*/ 674 h 650"/>
                            <a:gd name="T32" fmla="+- 0 10411 10352"/>
                            <a:gd name="T33" fmla="*/ T32 w 420"/>
                            <a:gd name="T34" fmla="+- 0 733 83"/>
                            <a:gd name="T35" fmla="*/ 733 h 650"/>
                            <a:gd name="T36" fmla="+- 0 10736 10352"/>
                            <a:gd name="T37" fmla="*/ T36 w 420"/>
                            <a:gd name="T38" fmla="+- 0 407 83"/>
                            <a:gd name="T39" fmla="*/ 407 h 650"/>
                            <a:gd name="T40" fmla="+- 0 10763 10352"/>
                            <a:gd name="T41" fmla="*/ T40 w 420"/>
                            <a:gd name="T42" fmla="+- 0 367 83"/>
                            <a:gd name="T43" fmla="*/ 367 h 650"/>
                            <a:gd name="T44" fmla="+- 0 10772 10352"/>
                            <a:gd name="T45" fmla="*/ T44 w 420"/>
                            <a:gd name="T46" fmla="+- 0 322 83"/>
                            <a:gd name="T47" fmla="*/ 322 h 650"/>
                            <a:gd name="T48" fmla="+- 0 10763 10352"/>
                            <a:gd name="T49" fmla="*/ T48 w 420"/>
                            <a:gd name="T50" fmla="+- 0 277 83"/>
                            <a:gd name="T51" fmla="*/ 277 h 650"/>
                            <a:gd name="T52" fmla="+- 0 10736 10352"/>
                            <a:gd name="T53" fmla="*/ T52 w 420"/>
                            <a:gd name="T54" fmla="+- 0 237 83"/>
                            <a:gd name="T55" fmla="*/ 237 h 650"/>
                            <a:gd name="T56" fmla="+- 0 10583 10352"/>
                            <a:gd name="T57" fmla="*/ T56 w 420"/>
                            <a:gd name="T58" fmla="+- 0 83 83"/>
                            <a:gd name="T59" fmla="*/ 83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0" h="650">
                              <a:moveTo>
                                <a:pt x="231" y="0"/>
                              </a:moveTo>
                              <a:lnTo>
                                <a:pt x="172" y="59"/>
                              </a:lnTo>
                              <a:lnTo>
                                <a:pt x="326" y="213"/>
                              </a:lnTo>
                              <a:lnTo>
                                <a:pt x="334" y="225"/>
                              </a:lnTo>
                              <a:lnTo>
                                <a:pt x="336" y="239"/>
                              </a:lnTo>
                              <a:lnTo>
                                <a:pt x="334" y="253"/>
                              </a:lnTo>
                              <a:lnTo>
                                <a:pt x="326" y="265"/>
                              </a:lnTo>
                              <a:lnTo>
                                <a:pt x="0" y="591"/>
                              </a:lnTo>
                              <a:lnTo>
                                <a:pt x="59" y="650"/>
                              </a:lnTo>
                              <a:lnTo>
                                <a:pt x="384" y="324"/>
                              </a:lnTo>
                              <a:lnTo>
                                <a:pt x="411" y="284"/>
                              </a:lnTo>
                              <a:lnTo>
                                <a:pt x="420" y="239"/>
                              </a:lnTo>
                              <a:lnTo>
                                <a:pt x="411" y="194"/>
                              </a:lnTo>
                              <a:lnTo>
                                <a:pt x="384" y="154"/>
                              </a:lnTo>
                              <a:lnTo>
                                <a:pt x="231" y="0"/>
                              </a:lnTo>
                              <a:close/>
                            </a:path>
                          </a:pathLst>
                        </a:custGeom>
                        <a:solidFill>
                          <a:srgbClr val="9C7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7"/>
                      <wps:cNvSpPr>
                        <a:spLocks/>
                      </wps:cNvSpPr>
                      <wps:spPr bwMode="auto">
                        <a:xfrm>
                          <a:off x="9813" y="83"/>
                          <a:ext cx="485" cy="715"/>
                        </a:xfrm>
                        <a:custGeom>
                          <a:avLst/>
                          <a:gdLst>
                            <a:gd name="T0" fmla="+- 0 10003 9814"/>
                            <a:gd name="T1" fmla="*/ T0 w 485"/>
                            <a:gd name="T2" fmla="+- 0 83 83"/>
                            <a:gd name="T3" fmla="*/ 83 h 715"/>
                            <a:gd name="T4" fmla="+- 0 9849 9814"/>
                            <a:gd name="T5" fmla="*/ T4 w 485"/>
                            <a:gd name="T6" fmla="+- 0 237 83"/>
                            <a:gd name="T7" fmla="*/ 237 h 715"/>
                            <a:gd name="T8" fmla="+- 0 9816 9814"/>
                            <a:gd name="T9" fmla="*/ T8 w 485"/>
                            <a:gd name="T10" fmla="+- 0 298 83"/>
                            <a:gd name="T11" fmla="*/ 298 h 715"/>
                            <a:gd name="T12" fmla="+- 0 9814 9814"/>
                            <a:gd name="T13" fmla="*/ T12 w 485"/>
                            <a:gd name="T14" fmla="+- 0 322 83"/>
                            <a:gd name="T15" fmla="*/ 322 h 715"/>
                            <a:gd name="T16" fmla="+- 0 9816 9814"/>
                            <a:gd name="T17" fmla="*/ T16 w 485"/>
                            <a:gd name="T18" fmla="+- 0 345 83"/>
                            <a:gd name="T19" fmla="*/ 345 h 715"/>
                            <a:gd name="T20" fmla="+- 0 9823 9814"/>
                            <a:gd name="T21" fmla="*/ T20 w 485"/>
                            <a:gd name="T22" fmla="+- 0 368 83"/>
                            <a:gd name="T23" fmla="*/ 368 h 715"/>
                            <a:gd name="T24" fmla="+- 0 9834 9814"/>
                            <a:gd name="T25" fmla="*/ T24 w 485"/>
                            <a:gd name="T26" fmla="+- 0 388 83"/>
                            <a:gd name="T27" fmla="*/ 388 h 715"/>
                            <a:gd name="T28" fmla="+- 0 9848 9814"/>
                            <a:gd name="T29" fmla="*/ T28 w 485"/>
                            <a:gd name="T30" fmla="+- 0 406 83"/>
                            <a:gd name="T31" fmla="*/ 406 h 715"/>
                            <a:gd name="T32" fmla="+- 0 10240 9814"/>
                            <a:gd name="T33" fmla="*/ T32 w 485"/>
                            <a:gd name="T34" fmla="+- 0 798 83"/>
                            <a:gd name="T35" fmla="*/ 798 h 715"/>
                            <a:gd name="T36" fmla="+- 0 10299 9814"/>
                            <a:gd name="T37" fmla="*/ T36 w 485"/>
                            <a:gd name="T38" fmla="+- 0 739 83"/>
                            <a:gd name="T39" fmla="*/ 739 h 715"/>
                            <a:gd name="T40" fmla="+- 0 9901 9814"/>
                            <a:gd name="T41" fmla="*/ T40 w 485"/>
                            <a:gd name="T42" fmla="+- 0 341 83"/>
                            <a:gd name="T43" fmla="*/ 341 h 715"/>
                            <a:gd name="T44" fmla="+- 0 9897 9814"/>
                            <a:gd name="T45" fmla="*/ T44 w 485"/>
                            <a:gd name="T46" fmla="+- 0 332 83"/>
                            <a:gd name="T47" fmla="*/ 332 h 715"/>
                            <a:gd name="T48" fmla="+- 0 9897 9814"/>
                            <a:gd name="T49" fmla="*/ T48 w 485"/>
                            <a:gd name="T50" fmla="+- 0 312 83"/>
                            <a:gd name="T51" fmla="*/ 312 h 715"/>
                            <a:gd name="T52" fmla="+- 0 9901 9814"/>
                            <a:gd name="T53" fmla="*/ T52 w 485"/>
                            <a:gd name="T54" fmla="+- 0 303 83"/>
                            <a:gd name="T55" fmla="*/ 303 h 715"/>
                            <a:gd name="T56" fmla="+- 0 10062 9814"/>
                            <a:gd name="T57" fmla="*/ T56 w 485"/>
                            <a:gd name="T58" fmla="+- 0 142 83"/>
                            <a:gd name="T59" fmla="*/ 142 h 715"/>
                            <a:gd name="T60" fmla="+- 0 10003 9814"/>
                            <a:gd name="T61" fmla="*/ T60 w 485"/>
                            <a:gd name="T62" fmla="+- 0 83 83"/>
                            <a:gd name="T63" fmla="*/ 83 h 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85" h="715">
                              <a:moveTo>
                                <a:pt x="189" y="0"/>
                              </a:moveTo>
                              <a:lnTo>
                                <a:pt x="35" y="154"/>
                              </a:lnTo>
                              <a:lnTo>
                                <a:pt x="2" y="215"/>
                              </a:lnTo>
                              <a:lnTo>
                                <a:pt x="0" y="239"/>
                              </a:lnTo>
                              <a:lnTo>
                                <a:pt x="2" y="262"/>
                              </a:lnTo>
                              <a:lnTo>
                                <a:pt x="9" y="285"/>
                              </a:lnTo>
                              <a:lnTo>
                                <a:pt x="20" y="305"/>
                              </a:lnTo>
                              <a:lnTo>
                                <a:pt x="34" y="323"/>
                              </a:lnTo>
                              <a:lnTo>
                                <a:pt x="426" y="715"/>
                              </a:lnTo>
                              <a:lnTo>
                                <a:pt x="485" y="656"/>
                              </a:lnTo>
                              <a:lnTo>
                                <a:pt x="87" y="258"/>
                              </a:lnTo>
                              <a:lnTo>
                                <a:pt x="83" y="249"/>
                              </a:lnTo>
                              <a:lnTo>
                                <a:pt x="83" y="229"/>
                              </a:lnTo>
                              <a:lnTo>
                                <a:pt x="87" y="220"/>
                              </a:lnTo>
                              <a:lnTo>
                                <a:pt x="248" y="59"/>
                              </a:lnTo>
                              <a:lnTo>
                                <a:pt x="189" y="0"/>
                              </a:lnTo>
                              <a:close/>
                            </a:path>
                          </a:pathLst>
                        </a:custGeom>
                        <a:solidFill>
                          <a:srgbClr val="FF5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wps:cNvSpPr>
                      <wps:spPr bwMode="auto">
                        <a:xfrm>
                          <a:off x="10001" y="25"/>
                          <a:ext cx="584" cy="351"/>
                        </a:xfrm>
                        <a:custGeom>
                          <a:avLst/>
                          <a:gdLst>
                            <a:gd name="T0" fmla="+- 0 10060 10001"/>
                            <a:gd name="T1" fmla="*/ T0 w 584"/>
                            <a:gd name="T2" fmla="+- 0 26 26"/>
                            <a:gd name="T3" fmla="*/ 26 h 351"/>
                            <a:gd name="T4" fmla="+- 0 10001 10001"/>
                            <a:gd name="T5" fmla="*/ T4 w 584"/>
                            <a:gd name="T6" fmla="+- 0 85 26"/>
                            <a:gd name="T7" fmla="*/ 85 h 351"/>
                            <a:gd name="T8" fmla="+- 0 10293 10001"/>
                            <a:gd name="T9" fmla="*/ T8 w 584"/>
                            <a:gd name="T10" fmla="+- 0 377 26"/>
                            <a:gd name="T11" fmla="*/ 377 h 351"/>
                            <a:gd name="T12" fmla="+- 0 10411 10001"/>
                            <a:gd name="T13" fmla="*/ T12 w 584"/>
                            <a:gd name="T14" fmla="+- 0 259 26"/>
                            <a:gd name="T15" fmla="*/ 259 h 351"/>
                            <a:gd name="T16" fmla="+- 0 10293 10001"/>
                            <a:gd name="T17" fmla="*/ T16 w 584"/>
                            <a:gd name="T18" fmla="+- 0 259 26"/>
                            <a:gd name="T19" fmla="*/ 259 h 351"/>
                            <a:gd name="T20" fmla="+- 0 10060 10001"/>
                            <a:gd name="T21" fmla="*/ T20 w 584"/>
                            <a:gd name="T22" fmla="+- 0 26 26"/>
                            <a:gd name="T23" fmla="*/ 26 h 351"/>
                            <a:gd name="T24" fmla="+- 0 10526 10001"/>
                            <a:gd name="T25" fmla="*/ T24 w 584"/>
                            <a:gd name="T26" fmla="+- 0 26 26"/>
                            <a:gd name="T27" fmla="*/ 26 h 351"/>
                            <a:gd name="T28" fmla="+- 0 10293 10001"/>
                            <a:gd name="T29" fmla="*/ T28 w 584"/>
                            <a:gd name="T30" fmla="+- 0 259 26"/>
                            <a:gd name="T31" fmla="*/ 259 h 351"/>
                            <a:gd name="T32" fmla="+- 0 10411 10001"/>
                            <a:gd name="T33" fmla="*/ T32 w 584"/>
                            <a:gd name="T34" fmla="+- 0 259 26"/>
                            <a:gd name="T35" fmla="*/ 259 h 351"/>
                            <a:gd name="T36" fmla="+- 0 10585 10001"/>
                            <a:gd name="T37" fmla="*/ T36 w 584"/>
                            <a:gd name="T38" fmla="+- 0 85 26"/>
                            <a:gd name="T39" fmla="*/ 85 h 351"/>
                            <a:gd name="T40" fmla="+- 0 10526 10001"/>
                            <a:gd name="T41" fmla="*/ T40 w 584"/>
                            <a:gd name="T42" fmla="+- 0 26 26"/>
                            <a:gd name="T43" fmla="*/ 26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4" h="351">
                              <a:moveTo>
                                <a:pt x="59" y="0"/>
                              </a:moveTo>
                              <a:lnTo>
                                <a:pt x="0" y="59"/>
                              </a:lnTo>
                              <a:lnTo>
                                <a:pt x="292" y="351"/>
                              </a:lnTo>
                              <a:lnTo>
                                <a:pt x="410" y="233"/>
                              </a:lnTo>
                              <a:lnTo>
                                <a:pt x="292" y="233"/>
                              </a:lnTo>
                              <a:lnTo>
                                <a:pt x="59" y="0"/>
                              </a:lnTo>
                              <a:close/>
                              <a:moveTo>
                                <a:pt x="525" y="0"/>
                              </a:moveTo>
                              <a:lnTo>
                                <a:pt x="292" y="233"/>
                              </a:lnTo>
                              <a:lnTo>
                                <a:pt x="410" y="233"/>
                              </a:lnTo>
                              <a:lnTo>
                                <a:pt x="584" y="59"/>
                              </a:lnTo>
                              <a:lnTo>
                                <a:pt x="525" y="0"/>
                              </a:lnTo>
                              <a:close/>
                            </a:path>
                          </a:pathLst>
                        </a:custGeom>
                        <a:solidFill>
                          <a:srgbClr val="009E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5"/>
                      <wps:cNvSpPr>
                        <a:spLocks/>
                      </wps:cNvSpPr>
                      <wps:spPr bwMode="auto">
                        <a:xfrm>
                          <a:off x="9995" y="737"/>
                          <a:ext cx="595" cy="590"/>
                        </a:xfrm>
                        <a:custGeom>
                          <a:avLst/>
                          <a:gdLst>
                            <a:gd name="T0" fmla="+- 0 10177 9996"/>
                            <a:gd name="T1" fmla="*/ T0 w 595"/>
                            <a:gd name="T2" fmla="+- 0 849 738"/>
                            <a:gd name="T3" fmla="*/ 849 h 590"/>
                            <a:gd name="T4" fmla="+- 0 9996 9996"/>
                            <a:gd name="T5" fmla="*/ T4 w 595"/>
                            <a:gd name="T6" fmla="+- 0 1030 738"/>
                            <a:gd name="T7" fmla="*/ 1030 h 590"/>
                            <a:gd name="T8" fmla="+- 0 10293 9996"/>
                            <a:gd name="T9" fmla="*/ T8 w 595"/>
                            <a:gd name="T10" fmla="+- 0 1327 738"/>
                            <a:gd name="T11" fmla="*/ 1327 h 590"/>
                            <a:gd name="T12" fmla="+- 0 10411 9996"/>
                            <a:gd name="T13" fmla="*/ T12 w 595"/>
                            <a:gd name="T14" fmla="+- 0 1210 738"/>
                            <a:gd name="T15" fmla="*/ 1210 h 590"/>
                            <a:gd name="T16" fmla="+- 0 10293 9996"/>
                            <a:gd name="T17" fmla="*/ T16 w 595"/>
                            <a:gd name="T18" fmla="+- 0 1210 738"/>
                            <a:gd name="T19" fmla="*/ 1210 h 590"/>
                            <a:gd name="T20" fmla="+- 0 10113 9996"/>
                            <a:gd name="T21" fmla="*/ T20 w 595"/>
                            <a:gd name="T22" fmla="+- 0 1030 738"/>
                            <a:gd name="T23" fmla="*/ 1030 h 590"/>
                            <a:gd name="T24" fmla="+- 0 10236 9996"/>
                            <a:gd name="T25" fmla="*/ T24 w 595"/>
                            <a:gd name="T26" fmla="+- 0 908 738"/>
                            <a:gd name="T27" fmla="*/ 908 h 590"/>
                            <a:gd name="T28" fmla="+- 0 10177 9996"/>
                            <a:gd name="T29" fmla="*/ T28 w 595"/>
                            <a:gd name="T30" fmla="+- 0 849 738"/>
                            <a:gd name="T31" fmla="*/ 849 h 590"/>
                            <a:gd name="T32" fmla="+- 0 10298 9996"/>
                            <a:gd name="T33" fmla="*/ T32 w 595"/>
                            <a:gd name="T34" fmla="+- 0 738 738"/>
                            <a:gd name="T35" fmla="*/ 738 h 590"/>
                            <a:gd name="T36" fmla="+- 0 10239 9996"/>
                            <a:gd name="T37" fmla="*/ T36 w 595"/>
                            <a:gd name="T38" fmla="+- 0 797 738"/>
                            <a:gd name="T39" fmla="*/ 797 h 590"/>
                            <a:gd name="T40" fmla="+- 0 10472 9996"/>
                            <a:gd name="T41" fmla="*/ T40 w 595"/>
                            <a:gd name="T42" fmla="+- 0 1030 738"/>
                            <a:gd name="T43" fmla="*/ 1030 h 590"/>
                            <a:gd name="T44" fmla="+- 0 10293 9996"/>
                            <a:gd name="T45" fmla="*/ T44 w 595"/>
                            <a:gd name="T46" fmla="+- 0 1210 738"/>
                            <a:gd name="T47" fmla="*/ 1210 h 590"/>
                            <a:gd name="T48" fmla="+- 0 10411 9996"/>
                            <a:gd name="T49" fmla="*/ T48 w 595"/>
                            <a:gd name="T50" fmla="+- 0 1210 738"/>
                            <a:gd name="T51" fmla="*/ 1210 h 590"/>
                            <a:gd name="T52" fmla="+- 0 10590 9996"/>
                            <a:gd name="T53" fmla="*/ T52 w 595"/>
                            <a:gd name="T54" fmla="+- 0 1030 738"/>
                            <a:gd name="T55" fmla="*/ 1030 h 590"/>
                            <a:gd name="T56" fmla="+- 0 10298 9996"/>
                            <a:gd name="T57" fmla="*/ T56 w 595"/>
                            <a:gd name="T58" fmla="+- 0 738 738"/>
                            <a:gd name="T59" fmla="*/ 738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5" h="590">
                              <a:moveTo>
                                <a:pt x="181" y="111"/>
                              </a:moveTo>
                              <a:lnTo>
                                <a:pt x="0" y="292"/>
                              </a:lnTo>
                              <a:lnTo>
                                <a:pt x="297" y="589"/>
                              </a:lnTo>
                              <a:lnTo>
                                <a:pt x="415" y="472"/>
                              </a:lnTo>
                              <a:lnTo>
                                <a:pt x="297" y="472"/>
                              </a:lnTo>
                              <a:lnTo>
                                <a:pt x="117" y="292"/>
                              </a:lnTo>
                              <a:lnTo>
                                <a:pt x="240" y="170"/>
                              </a:lnTo>
                              <a:lnTo>
                                <a:pt x="181" y="111"/>
                              </a:lnTo>
                              <a:close/>
                              <a:moveTo>
                                <a:pt x="302" y="0"/>
                              </a:moveTo>
                              <a:lnTo>
                                <a:pt x="243" y="59"/>
                              </a:lnTo>
                              <a:lnTo>
                                <a:pt x="476" y="292"/>
                              </a:lnTo>
                              <a:lnTo>
                                <a:pt x="297" y="472"/>
                              </a:lnTo>
                              <a:lnTo>
                                <a:pt x="415" y="472"/>
                              </a:lnTo>
                              <a:lnTo>
                                <a:pt x="594" y="292"/>
                              </a:lnTo>
                              <a:lnTo>
                                <a:pt x="302" y="0"/>
                              </a:lnTo>
                              <a:close/>
                            </a:path>
                          </a:pathLst>
                        </a:custGeom>
                        <a:solidFill>
                          <a:srgbClr val="646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4E6F72" id="Group 4" o:spid="_x0000_s1026" style="position:absolute;margin-left:0;margin-top:-14.3pt;width:47.9pt;height:65.1pt;z-index:251659264;mso-position-horizontal:left;mso-position-horizontal-relative:right-margin-area" coordorigin="9813,25" coordsize="958,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">
              <v:shape id="Freeform 8" o:spid="_x0000_s1027" style="position:absolute;left:10351;top:83;width:420;height:650;visibility:visible;mso-wrap-style:square;v-text-anchor:top" coordsize="4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" path="m231,l172,59,326,213r8,12l336,239r-2,14l326,265,,591r59,59l384,324r27,-40l420,239r-9,-45l384,154,231,xe" fillcolor="#9c78ff" stroked="f">
                <v:path arrowok="t" o:connecttype="custom" o:connectlocs="231,83;172,142;326,296;334,308;336,322;334,336;326,348;0,674;59,733;384,407;411,367;420,322;411,277;384,237;231,83" o:connectangles="0,0,0,0,0,0,0,0,0,0,0,0,0,0,0"/>
              </v:shape>
              <v:shape id="Freeform 7" o:spid="_x0000_s1028" style="position:absolute;left:9813;top:83;width:485;height:715;visibility:visible;mso-wrap-style:square;v-text-anchor:top" coordsize="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" path="m189,l35,154,2,215,,239r2,23l9,285r11,20l34,323,426,715r59,-59l87,258r-4,-9l83,229r4,-9l248,59,189,xe" fillcolor="#ff5c57" stroked="f">
                <v:path arrowok="t" o:connecttype="custom" o:connectlocs="189,83;35,237;2,298;0,322;2,345;9,368;20,388;34,406;426,798;485,739;87,341;83,332;83,312;87,303;248,142;189,83" o:connectangles="0,0,0,0,0,0,0,0,0,0,0,0,0,0,0,0"/>
              </v:shape>
              <v:shape id="AutoShape 6" o:spid="_x0000_s1029" style="position:absolute;left:10001;top:25;width:584;height:351;visibility:visible;mso-wrap-style:square;v-text-anchor:top" coordsize="58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" path="m59,l,59,292,351,410,233r-118,l59,xm525,l292,233r118,l584,59,525,xe" fillcolor="#009eb0" stroked="f">
                <v:path arrowok="t" o:connecttype="custom" o:connectlocs="59,26;0,85;292,377;410,259;292,259;59,26;525,26;292,259;410,259;584,85;525,26" o:connectangles="0,0,0,0,0,0,0,0,0,0,0"/>
              </v:shape>
              <v:shape id="AutoShape 5" o:spid="_x0000_s1030" style="position:absolute;left:9995;top:737;width:595;height:590;visibility:visible;mso-wrap-style:square;v-text-anchor:top" coordsize="59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" path="m181,111l,292,297,589,415,472r-118,l117,292,240,170,181,111xm302,l243,59,476,292,297,472r118,l594,292,302,xe" fillcolor="#646482" stroked="f">
                <v:path arrowok="t" o:connecttype="custom" o:connectlocs="181,849;0,1030;297,1327;415,1210;297,1210;117,1030;240,908;181,849;302,738;243,797;476,1030;297,1210;415,1210;594,1030;302,738" o:connectangles="0,0,0,0,0,0,0,0,0,0,0,0,0,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713E"/>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 w15:restartNumberingAfterBreak="0">
    <w:nsid w:val="09F35C1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604639"/>
    <w:multiLevelType w:val="multilevel"/>
    <w:tmpl w:val="C62E6BF0"/>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10536BEF"/>
    <w:multiLevelType w:val="multilevel"/>
    <w:tmpl w:val="CE5E82F8"/>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6A2907"/>
    <w:multiLevelType w:val="hybridMultilevel"/>
    <w:tmpl w:val="380ED73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6C70DBA"/>
    <w:multiLevelType w:val="multilevel"/>
    <w:tmpl w:val="78667848"/>
    <w:lvl w:ilvl="0">
      <w:start w:val="6"/>
      <w:numFmt w:val="decimal"/>
      <w:lvlText w:val="%1."/>
      <w:lvlJc w:val="left"/>
      <w:pPr>
        <w:ind w:left="468" w:hanging="468"/>
      </w:pPr>
      <w:rPr>
        <w:rFonts w:hint="default"/>
        <w:color w:val="auto"/>
      </w:rPr>
    </w:lvl>
    <w:lvl w:ilvl="1">
      <w:start w:val="9"/>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1CDB37B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AB70D4"/>
    <w:multiLevelType w:val="multilevel"/>
    <w:tmpl w:val="88CEEA9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E54C10"/>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15:restartNumberingAfterBreak="0">
    <w:nsid w:val="21E2109C"/>
    <w:multiLevelType w:val="multilevel"/>
    <w:tmpl w:val="042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5A680C"/>
    <w:multiLevelType w:val="multilevel"/>
    <w:tmpl w:val="A2A2CF0E"/>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AE12B8"/>
    <w:multiLevelType w:val="multilevel"/>
    <w:tmpl w:val="483CAC24"/>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EFB176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875BAC"/>
    <w:multiLevelType w:val="multilevel"/>
    <w:tmpl w:val="0425001F"/>
    <w:lvl w:ilvl="0">
      <w:start w:val="1"/>
      <w:numFmt w:val="decimal"/>
      <w:lvlText w:val="%1."/>
      <w:lvlJc w:val="left"/>
      <w:pPr>
        <w:ind w:left="360" w:hanging="360"/>
      </w:pPr>
      <w:rPr>
        <w:b/>
      </w:rPr>
    </w:lvl>
    <w:lvl w:ilvl="1">
      <w:start w:val="1"/>
      <w:numFmt w:val="decimal"/>
      <w:lvlText w:val="%1.%2."/>
      <w:lvlJc w:val="left"/>
      <w:pPr>
        <w:ind w:left="3975" w:hanging="432"/>
      </w:pPr>
      <w:rPr>
        <w:rFonts w:hint="default"/>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8C1B9F"/>
    <w:multiLevelType w:val="multilevel"/>
    <w:tmpl w:val="6BD4417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ascii="Arial" w:hAnsi="Arial" w:cs="Arial"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591297"/>
    <w:multiLevelType w:val="multilevel"/>
    <w:tmpl w:val="4D984466"/>
    <w:lvl w:ilvl="0">
      <w:start w:val="1"/>
      <w:numFmt w:val="decimal"/>
      <w:lvlText w:val="%1."/>
      <w:lvlJc w:val="left"/>
      <w:pPr>
        <w:ind w:left="794" w:hanging="340"/>
      </w:pPr>
      <w:rPr>
        <w:rFonts w:hint="default"/>
        <w:b/>
      </w:rPr>
    </w:lvl>
    <w:lvl w:ilvl="1">
      <w:start w:val="1"/>
      <w:numFmt w:val="decimal"/>
      <w:lvlText w:val="%1.%2."/>
      <w:lvlJc w:val="left"/>
      <w:pPr>
        <w:ind w:left="964" w:hanging="510"/>
      </w:pPr>
      <w:rPr>
        <w:rFonts w:hint="default"/>
        <w:b w:val="0"/>
        <w:i w:val="0"/>
      </w:rPr>
    </w:lvl>
    <w:lvl w:ilvl="2">
      <w:start w:val="1"/>
      <w:numFmt w:val="decimal"/>
      <w:lvlText w:val="%1.%2.%3."/>
      <w:lvlJc w:val="left"/>
      <w:pPr>
        <w:ind w:left="794" w:hanging="340"/>
      </w:pPr>
      <w:rPr>
        <w:rFonts w:hint="default"/>
      </w:rPr>
    </w:lvl>
    <w:lvl w:ilvl="3">
      <w:start w:val="1"/>
      <w:numFmt w:val="decimal"/>
      <w:lvlText w:val="%1.%2.%3.%4."/>
      <w:lvlJc w:val="left"/>
      <w:pPr>
        <w:ind w:left="794" w:hanging="340"/>
      </w:pPr>
      <w:rPr>
        <w:rFonts w:hint="default"/>
      </w:rPr>
    </w:lvl>
    <w:lvl w:ilvl="4">
      <w:start w:val="1"/>
      <w:numFmt w:val="decimal"/>
      <w:lvlText w:val="%1.%2.%3.%4.%5."/>
      <w:lvlJc w:val="left"/>
      <w:pPr>
        <w:ind w:left="794" w:hanging="340"/>
      </w:pPr>
      <w:rPr>
        <w:rFonts w:hint="default"/>
      </w:rPr>
    </w:lvl>
    <w:lvl w:ilvl="5">
      <w:start w:val="1"/>
      <w:numFmt w:val="decimal"/>
      <w:lvlText w:val="%1.%2.%3.%4.%5.%6."/>
      <w:lvlJc w:val="left"/>
      <w:pPr>
        <w:ind w:left="794" w:hanging="340"/>
      </w:pPr>
      <w:rPr>
        <w:rFonts w:hint="default"/>
      </w:rPr>
    </w:lvl>
    <w:lvl w:ilvl="6">
      <w:start w:val="1"/>
      <w:numFmt w:val="decimal"/>
      <w:lvlText w:val="%1.%2.%3.%4.%5.%6.%7."/>
      <w:lvlJc w:val="left"/>
      <w:pPr>
        <w:ind w:left="794" w:hanging="340"/>
      </w:pPr>
      <w:rPr>
        <w:rFonts w:hint="default"/>
      </w:rPr>
    </w:lvl>
    <w:lvl w:ilvl="7">
      <w:start w:val="1"/>
      <w:numFmt w:val="decimal"/>
      <w:lvlText w:val="%1.%2.%3.%4.%5.%6.%7.%8."/>
      <w:lvlJc w:val="left"/>
      <w:pPr>
        <w:ind w:left="794" w:hanging="340"/>
      </w:pPr>
      <w:rPr>
        <w:rFonts w:hint="default"/>
      </w:rPr>
    </w:lvl>
    <w:lvl w:ilvl="8">
      <w:start w:val="1"/>
      <w:numFmt w:val="decimal"/>
      <w:lvlText w:val="%1.%2.%3.%4.%5.%6.%7.%8.%9."/>
      <w:lvlJc w:val="left"/>
      <w:pPr>
        <w:ind w:left="794" w:hanging="340"/>
      </w:pPr>
      <w:rPr>
        <w:rFonts w:hint="default"/>
      </w:rPr>
    </w:lvl>
  </w:abstractNum>
  <w:abstractNum w:abstractNumId="16" w15:restartNumberingAfterBreak="0">
    <w:nsid w:val="4B292ACC"/>
    <w:multiLevelType w:val="multilevel"/>
    <w:tmpl w:val="8794B3AA"/>
    <w:lvl w:ilvl="0">
      <w:start w:val="1"/>
      <w:numFmt w:val="decimal"/>
      <w:lvlText w:val="%1."/>
      <w:lvlJc w:val="left"/>
      <w:pPr>
        <w:ind w:left="1065" w:hanging="360"/>
      </w:pPr>
      <w:rPr>
        <w:rFonts w:ascii="Arial" w:eastAsiaTheme="minorHAnsi" w:hAnsi="Arial" w:cs="Arial" w:hint="default"/>
        <w:b/>
      </w:rPr>
    </w:lvl>
    <w:lvl w:ilvl="1">
      <w:start w:val="1"/>
      <w:numFmt w:val="decimal"/>
      <w:isLgl/>
      <w:lvlText w:val="%1.%2"/>
      <w:lvlJc w:val="left"/>
      <w:pPr>
        <w:ind w:left="1247" w:hanging="542"/>
      </w:pPr>
      <w:rPr>
        <w:rFonts w:ascii="Arial" w:hAnsi="Arial" w:cs="Arial" w:hint="default"/>
        <w:b w:val="0"/>
        <w:sz w:val="22"/>
        <w:szCs w:val="22"/>
      </w:rPr>
    </w:lvl>
    <w:lvl w:ilvl="2">
      <w:start w:val="1"/>
      <w:numFmt w:val="decimal"/>
      <w:isLgl/>
      <w:lvlText w:val="%1.%2.%3"/>
      <w:lvlJc w:val="left"/>
      <w:pPr>
        <w:ind w:left="1588" w:hanging="883"/>
      </w:pPr>
      <w:rPr>
        <w:rFonts w:ascii="Arial" w:hAnsi="Arial" w:cs="Arial" w:hint="default"/>
        <w:b w:val="0"/>
        <w:sz w:val="22"/>
      </w:rPr>
    </w:lvl>
    <w:lvl w:ilvl="3">
      <w:start w:val="1"/>
      <w:numFmt w:val="decimal"/>
      <w:isLgl/>
      <w:lvlText w:val="%1.%2.%3.%4"/>
      <w:lvlJc w:val="left"/>
      <w:pPr>
        <w:ind w:left="1425" w:hanging="720"/>
      </w:pPr>
      <w:rPr>
        <w:rFonts w:ascii="Times New Roman" w:hAnsi="Times New Roman" w:cs="Times New Roman" w:hint="default"/>
        <w:b w:val="0"/>
        <w:sz w:val="24"/>
      </w:rPr>
    </w:lvl>
    <w:lvl w:ilvl="4">
      <w:start w:val="1"/>
      <w:numFmt w:val="decimal"/>
      <w:isLgl/>
      <w:lvlText w:val="%1.%2.%3.%4.%5"/>
      <w:lvlJc w:val="left"/>
      <w:pPr>
        <w:ind w:left="1785" w:hanging="1080"/>
      </w:pPr>
      <w:rPr>
        <w:rFonts w:ascii="Times New Roman" w:hAnsi="Times New Roman" w:cs="Times New Roman" w:hint="default"/>
        <w:b w:val="0"/>
        <w:sz w:val="24"/>
      </w:rPr>
    </w:lvl>
    <w:lvl w:ilvl="5">
      <w:start w:val="1"/>
      <w:numFmt w:val="decimal"/>
      <w:isLgl/>
      <w:lvlText w:val="%1.%2.%3.%4.%5.%6"/>
      <w:lvlJc w:val="left"/>
      <w:pPr>
        <w:ind w:left="1785" w:hanging="1080"/>
      </w:pPr>
      <w:rPr>
        <w:rFonts w:ascii="Times New Roman" w:hAnsi="Times New Roman" w:cs="Times New Roman" w:hint="default"/>
        <w:b w:val="0"/>
        <w:sz w:val="24"/>
      </w:rPr>
    </w:lvl>
    <w:lvl w:ilvl="6">
      <w:start w:val="1"/>
      <w:numFmt w:val="decimal"/>
      <w:isLgl/>
      <w:lvlText w:val="%1.%2.%3.%4.%5.%6.%7"/>
      <w:lvlJc w:val="left"/>
      <w:pPr>
        <w:ind w:left="2145" w:hanging="1440"/>
      </w:pPr>
      <w:rPr>
        <w:rFonts w:ascii="Times New Roman" w:hAnsi="Times New Roman" w:cs="Times New Roman" w:hint="default"/>
        <w:b w:val="0"/>
        <w:sz w:val="24"/>
      </w:rPr>
    </w:lvl>
    <w:lvl w:ilvl="7">
      <w:start w:val="1"/>
      <w:numFmt w:val="decimal"/>
      <w:isLgl/>
      <w:lvlText w:val="%1.%2.%3.%4.%5.%6.%7.%8"/>
      <w:lvlJc w:val="left"/>
      <w:pPr>
        <w:ind w:left="2145" w:hanging="1440"/>
      </w:pPr>
      <w:rPr>
        <w:rFonts w:ascii="Times New Roman" w:hAnsi="Times New Roman" w:cs="Times New Roman" w:hint="default"/>
        <w:b w:val="0"/>
        <w:sz w:val="24"/>
      </w:rPr>
    </w:lvl>
    <w:lvl w:ilvl="8">
      <w:start w:val="1"/>
      <w:numFmt w:val="decimal"/>
      <w:isLgl/>
      <w:lvlText w:val="%1.%2.%3.%4.%5.%6.%7.%8.%9"/>
      <w:lvlJc w:val="left"/>
      <w:pPr>
        <w:ind w:left="2505" w:hanging="1800"/>
      </w:pPr>
      <w:rPr>
        <w:rFonts w:ascii="Times New Roman" w:hAnsi="Times New Roman" w:cs="Times New Roman" w:hint="default"/>
        <w:b w:val="0"/>
        <w:sz w:val="24"/>
      </w:rPr>
    </w:lvl>
  </w:abstractNum>
  <w:abstractNum w:abstractNumId="17" w15:restartNumberingAfterBreak="0">
    <w:nsid w:val="4E5F5E58"/>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F61141F"/>
    <w:multiLevelType w:val="multilevel"/>
    <w:tmpl w:val="59741C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9D2CA4"/>
    <w:multiLevelType w:val="hybridMultilevel"/>
    <w:tmpl w:val="8B34E928"/>
    <w:lvl w:ilvl="0" w:tplc="264EE58A">
      <w:start w:val="1"/>
      <w:numFmt w:val="decimal"/>
      <w:lvlText w:val="%1."/>
      <w:lvlJc w:val="left"/>
      <w:pPr>
        <w:ind w:left="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E46A2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BC312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EA2CD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E0313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3A346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5C2C5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4C539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9C919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170442E"/>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1" w15:restartNumberingAfterBreak="0">
    <w:nsid w:val="6385277D"/>
    <w:multiLevelType w:val="multilevel"/>
    <w:tmpl w:val="438EEC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F61B81"/>
    <w:multiLevelType w:val="multilevel"/>
    <w:tmpl w:val="F49CCA7C"/>
    <w:lvl w:ilvl="0">
      <w:start w:val="1"/>
      <w:numFmt w:val="decimal"/>
      <w:lvlText w:val="%1."/>
      <w:lvlJc w:val="left"/>
      <w:pPr>
        <w:ind w:left="360"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5E3D0C"/>
    <w:multiLevelType w:val="multilevel"/>
    <w:tmpl w:val="89A03D88"/>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4" w15:restartNumberingAfterBreak="0">
    <w:nsid w:val="6C92612D"/>
    <w:multiLevelType w:val="multilevel"/>
    <w:tmpl w:val="8D0C9570"/>
    <w:lvl w:ilvl="0">
      <w:start w:val="6"/>
      <w:numFmt w:val="decimal"/>
      <w:lvlText w:val="%1"/>
      <w:lvlJc w:val="left"/>
      <w:pPr>
        <w:ind w:left="450" w:hanging="450"/>
      </w:pPr>
      <w:rPr>
        <w:rFonts w:hint="default"/>
        <w:color w:val="auto"/>
      </w:rPr>
    </w:lvl>
    <w:lvl w:ilvl="1">
      <w:start w:val="6"/>
      <w:numFmt w:val="decimal"/>
      <w:lvlText w:val="%1.%2"/>
      <w:lvlJc w:val="left"/>
      <w:pPr>
        <w:ind w:left="666" w:hanging="666"/>
      </w:pPr>
      <w:rPr>
        <w:rFonts w:hint="default"/>
        <w:color w:val="auto"/>
      </w:rPr>
    </w:lvl>
    <w:lvl w:ilvl="2">
      <w:start w:val="1"/>
      <w:numFmt w:val="decimal"/>
      <w:lvlText w:val="%1.%2.%3"/>
      <w:lvlJc w:val="left"/>
      <w:pPr>
        <w:ind w:left="1152" w:hanging="720"/>
      </w:pPr>
      <w:rPr>
        <w:rFonts w:hint="default"/>
        <w:color w:val="auto"/>
      </w:rPr>
    </w:lvl>
    <w:lvl w:ilvl="3">
      <w:start w:val="1"/>
      <w:numFmt w:val="decimal"/>
      <w:lvlText w:val="%1.%2.%3.%4"/>
      <w:lvlJc w:val="left"/>
      <w:pPr>
        <w:ind w:left="1728" w:hanging="1080"/>
      </w:pPr>
      <w:rPr>
        <w:rFonts w:hint="default"/>
        <w:color w:val="auto"/>
      </w:rPr>
    </w:lvl>
    <w:lvl w:ilvl="4">
      <w:start w:val="1"/>
      <w:numFmt w:val="decimal"/>
      <w:lvlText w:val="%1.%2.%3.%4.%5"/>
      <w:lvlJc w:val="left"/>
      <w:pPr>
        <w:ind w:left="1944" w:hanging="1080"/>
      </w:pPr>
      <w:rPr>
        <w:rFonts w:hint="default"/>
        <w:color w:val="auto"/>
      </w:rPr>
    </w:lvl>
    <w:lvl w:ilvl="5">
      <w:start w:val="1"/>
      <w:numFmt w:val="decimal"/>
      <w:lvlText w:val="%1.%2.%3.%4.%5.%6"/>
      <w:lvlJc w:val="left"/>
      <w:pPr>
        <w:ind w:left="2520" w:hanging="1440"/>
      </w:pPr>
      <w:rPr>
        <w:rFonts w:hint="default"/>
        <w:color w:val="auto"/>
      </w:rPr>
    </w:lvl>
    <w:lvl w:ilvl="6">
      <w:start w:val="1"/>
      <w:numFmt w:val="decimal"/>
      <w:lvlText w:val="%1.%2.%3.%4.%5.%6.%7"/>
      <w:lvlJc w:val="left"/>
      <w:pPr>
        <w:ind w:left="2736" w:hanging="1440"/>
      </w:pPr>
      <w:rPr>
        <w:rFonts w:hint="default"/>
        <w:color w:val="auto"/>
      </w:rPr>
    </w:lvl>
    <w:lvl w:ilvl="7">
      <w:start w:val="1"/>
      <w:numFmt w:val="decimal"/>
      <w:lvlText w:val="%1.%2.%3.%4.%5.%6.%7.%8"/>
      <w:lvlJc w:val="left"/>
      <w:pPr>
        <w:ind w:left="3312" w:hanging="1800"/>
      </w:pPr>
      <w:rPr>
        <w:rFonts w:hint="default"/>
        <w:color w:val="auto"/>
      </w:rPr>
    </w:lvl>
    <w:lvl w:ilvl="8">
      <w:start w:val="1"/>
      <w:numFmt w:val="decimal"/>
      <w:lvlText w:val="%1.%2.%3.%4.%5.%6.%7.%8.%9"/>
      <w:lvlJc w:val="left"/>
      <w:pPr>
        <w:ind w:left="3528" w:hanging="1800"/>
      </w:pPr>
      <w:rPr>
        <w:rFonts w:hint="default"/>
        <w:color w:val="auto"/>
      </w:rPr>
    </w:lvl>
  </w:abstractNum>
  <w:abstractNum w:abstractNumId="25" w15:restartNumberingAfterBreak="0">
    <w:nsid w:val="70D60F19"/>
    <w:multiLevelType w:val="multilevel"/>
    <w:tmpl w:val="FABED9B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1CD23A9"/>
    <w:multiLevelType w:val="multilevel"/>
    <w:tmpl w:val="4684991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1EC2872"/>
    <w:multiLevelType w:val="multilevel"/>
    <w:tmpl w:val="B186F9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2CA6FDB"/>
    <w:multiLevelType w:val="multilevel"/>
    <w:tmpl w:val="0BCE2A32"/>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9" w15:restartNumberingAfterBreak="0">
    <w:nsid w:val="76271AD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9237A09"/>
    <w:multiLevelType w:val="multilevel"/>
    <w:tmpl w:val="DC704C02"/>
    <w:lvl w:ilvl="0">
      <w:start w:val="1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6"/>
  </w:num>
  <w:num w:numId="3">
    <w:abstractNumId w:val="10"/>
  </w:num>
  <w:num w:numId="4">
    <w:abstractNumId w:val="9"/>
  </w:num>
  <w:num w:numId="5">
    <w:abstractNumId w:val="4"/>
  </w:num>
  <w:num w:numId="6">
    <w:abstractNumId w:val="19"/>
  </w:num>
  <w:num w:numId="7">
    <w:abstractNumId w:val="7"/>
  </w:num>
  <w:num w:numId="8">
    <w:abstractNumId w:val="3"/>
  </w:num>
  <w:num w:numId="9">
    <w:abstractNumId w:val="22"/>
  </w:num>
  <w:num w:numId="10">
    <w:abstractNumId w:val="23"/>
  </w:num>
  <w:num w:numId="11">
    <w:abstractNumId w:val="17"/>
  </w:num>
  <w:num w:numId="12">
    <w:abstractNumId w:val="2"/>
  </w:num>
  <w:num w:numId="13">
    <w:abstractNumId w:val="27"/>
  </w:num>
  <w:num w:numId="14">
    <w:abstractNumId w:val="21"/>
  </w:num>
  <w:num w:numId="15">
    <w:abstractNumId w:val="18"/>
  </w:num>
  <w:num w:numId="16">
    <w:abstractNumId w:val="15"/>
  </w:num>
  <w:num w:numId="17">
    <w:abstractNumId w:val="28"/>
  </w:num>
  <w:num w:numId="18">
    <w:abstractNumId w:val="29"/>
  </w:num>
  <w:num w:numId="19">
    <w:abstractNumId w:val="0"/>
  </w:num>
  <w:num w:numId="20">
    <w:abstractNumId w:val="20"/>
  </w:num>
  <w:num w:numId="21">
    <w:abstractNumId w:val="6"/>
  </w:num>
  <w:num w:numId="22">
    <w:abstractNumId w:val="8"/>
  </w:num>
  <w:num w:numId="23">
    <w:abstractNumId w:val="12"/>
  </w:num>
  <w:num w:numId="24">
    <w:abstractNumId w:val="13"/>
  </w:num>
  <w:num w:numId="25">
    <w:abstractNumId w:val="25"/>
  </w:num>
  <w:num w:numId="26">
    <w:abstractNumId w:val="14"/>
  </w:num>
  <w:num w:numId="27">
    <w:abstractNumId w:val="26"/>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5"/>
  </w:num>
  <w:num w:numId="31">
    <w:abstractNumId w:val="3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8B6"/>
    <w:rsid w:val="0000543A"/>
    <w:rsid w:val="000144BA"/>
    <w:rsid w:val="0002467F"/>
    <w:rsid w:val="00030E01"/>
    <w:rsid w:val="000472B7"/>
    <w:rsid w:val="00051844"/>
    <w:rsid w:val="00055E0B"/>
    <w:rsid w:val="0005725B"/>
    <w:rsid w:val="00064E3E"/>
    <w:rsid w:val="0006571F"/>
    <w:rsid w:val="000713AE"/>
    <w:rsid w:val="00097D45"/>
    <w:rsid w:val="000B1688"/>
    <w:rsid w:val="000C3E24"/>
    <w:rsid w:val="000C62CB"/>
    <w:rsid w:val="000F2BF9"/>
    <w:rsid w:val="0010060C"/>
    <w:rsid w:val="00110C71"/>
    <w:rsid w:val="0011471F"/>
    <w:rsid w:val="00114855"/>
    <w:rsid w:val="00124997"/>
    <w:rsid w:val="00127C44"/>
    <w:rsid w:val="00137710"/>
    <w:rsid w:val="001458A6"/>
    <w:rsid w:val="001522E3"/>
    <w:rsid w:val="0015267F"/>
    <w:rsid w:val="00157375"/>
    <w:rsid w:val="001668F8"/>
    <w:rsid w:val="00166DF2"/>
    <w:rsid w:val="0016750B"/>
    <w:rsid w:val="0019349C"/>
    <w:rsid w:val="0019351D"/>
    <w:rsid w:val="00197CE2"/>
    <w:rsid w:val="0020470F"/>
    <w:rsid w:val="00210484"/>
    <w:rsid w:val="00227CF2"/>
    <w:rsid w:val="00234F72"/>
    <w:rsid w:val="00243F76"/>
    <w:rsid w:val="00246D5D"/>
    <w:rsid w:val="00262259"/>
    <w:rsid w:val="002635EB"/>
    <w:rsid w:val="00273CAA"/>
    <w:rsid w:val="002A6B21"/>
    <w:rsid w:val="002A6B8A"/>
    <w:rsid w:val="002B4C8D"/>
    <w:rsid w:val="002B5175"/>
    <w:rsid w:val="002C19C0"/>
    <w:rsid w:val="002D590A"/>
    <w:rsid w:val="002D5EAB"/>
    <w:rsid w:val="002F2BEC"/>
    <w:rsid w:val="002F2FFF"/>
    <w:rsid w:val="002F46FA"/>
    <w:rsid w:val="003012E2"/>
    <w:rsid w:val="0033334C"/>
    <w:rsid w:val="00340522"/>
    <w:rsid w:val="00340CFB"/>
    <w:rsid w:val="0034541E"/>
    <w:rsid w:val="003472D1"/>
    <w:rsid w:val="00353BED"/>
    <w:rsid w:val="0036724D"/>
    <w:rsid w:val="00367B32"/>
    <w:rsid w:val="0037025C"/>
    <w:rsid w:val="003720D7"/>
    <w:rsid w:val="003753C7"/>
    <w:rsid w:val="00381C8A"/>
    <w:rsid w:val="0039056D"/>
    <w:rsid w:val="003A6E83"/>
    <w:rsid w:val="003A78B5"/>
    <w:rsid w:val="003B25F4"/>
    <w:rsid w:val="003B53E1"/>
    <w:rsid w:val="003B7C72"/>
    <w:rsid w:val="003C293A"/>
    <w:rsid w:val="003D090B"/>
    <w:rsid w:val="003D3EA9"/>
    <w:rsid w:val="003E0B50"/>
    <w:rsid w:val="003E69AE"/>
    <w:rsid w:val="003F0A80"/>
    <w:rsid w:val="003F1EC9"/>
    <w:rsid w:val="003F222D"/>
    <w:rsid w:val="003F2337"/>
    <w:rsid w:val="004042A4"/>
    <w:rsid w:val="00413853"/>
    <w:rsid w:val="00414117"/>
    <w:rsid w:val="00430A20"/>
    <w:rsid w:val="00431233"/>
    <w:rsid w:val="00460546"/>
    <w:rsid w:val="00465970"/>
    <w:rsid w:val="00467992"/>
    <w:rsid w:val="00471C4A"/>
    <w:rsid w:val="00476737"/>
    <w:rsid w:val="004817E8"/>
    <w:rsid w:val="004918F9"/>
    <w:rsid w:val="004978B5"/>
    <w:rsid w:val="004A74E7"/>
    <w:rsid w:val="004B2851"/>
    <w:rsid w:val="004B2BCF"/>
    <w:rsid w:val="004B4DFD"/>
    <w:rsid w:val="004C4861"/>
    <w:rsid w:val="004C5856"/>
    <w:rsid w:val="004D011E"/>
    <w:rsid w:val="004E4FF0"/>
    <w:rsid w:val="004E66AF"/>
    <w:rsid w:val="004F4283"/>
    <w:rsid w:val="004F76B0"/>
    <w:rsid w:val="005100F5"/>
    <w:rsid w:val="00512EAE"/>
    <w:rsid w:val="005212D7"/>
    <w:rsid w:val="00522885"/>
    <w:rsid w:val="00523BE7"/>
    <w:rsid w:val="0052619C"/>
    <w:rsid w:val="00526AD5"/>
    <w:rsid w:val="00526F24"/>
    <w:rsid w:val="0053238A"/>
    <w:rsid w:val="00533CD2"/>
    <w:rsid w:val="0053462B"/>
    <w:rsid w:val="0053649A"/>
    <w:rsid w:val="00541E44"/>
    <w:rsid w:val="005457F2"/>
    <w:rsid w:val="005523C0"/>
    <w:rsid w:val="00555608"/>
    <w:rsid w:val="00555619"/>
    <w:rsid w:val="00555B29"/>
    <w:rsid w:val="00562E10"/>
    <w:rsid w:val="00563A54"/>
    <w:rsid w:val="00564A16"/>
    <w:rsid w:val="00566CE0"/>
    <w:rsid w:val="0056791C"/>
    <w:rsid w:val="005851FC"/>
    <w:rsid w:val="00590C28"/>
    <w:rsid w:val="005A1830"/>
    <w:rsid w:val="005B4351"/>
    <w:rsid w:val="005B51DD"/>
    <w:rsid w:val="005B6E0A"/>
    <w:rsid w:val="005D247D"/>
    <w:rsid w:val="005E6817"/>
    <w:rsid w:val="005F35C3"/>
    <w:rsid w:val="006111BF"/>
    <w:rsid w:val="00612CD7"/>
    <w:rsid w:val="0061657F"/>
    <w:rsid w:val="00621B6F"/>
    <w:rsid w:val="0063008F"/>
    <w:rsid w:val="00634F5D"/>
    <w:rsid w:val="00636A23"/>
    <w:rsid w:val="006400B9"/>
    <w:rsid w:val="0064408A"/>
    <w:rsid w:val="006519DB"/>
    <w:rsid w:val="00652817"/>
    <w:rsid w:val="0066729C"/>
    <w:rsid w:val="00673984"/>
    <w:rsid w:val="00675D87"/>
    <w:rsid w:val="0068133C"/>
    <w:rsid w:val="0068501F"/>
    <w:rsid w:val="00685BEC"/>
    <w:rsid w:val="006A6AF3"/>
    <w:rsid w:val="006C497E"/>
    <w:rsid w:val="006D2CDA"/>
    <w:rsid w:val="006D743D"/>
    <w:rsid w:val="006E6E36"/>
    <w:rsid w:val="006F071D"/>
    <w:rsid w:val="006F10D9"/>
    <w:rsid w:val="00720F73"/>
    <w:rsid w:val="0072601F"/>
    <w:rsid w:val="0073513D"/>
    <w:rsid w:val="00736D66"/>
    <w:rsid w:val="007412FD"/>
    <w:rsid w:val="00741B35"/>
    <w:rsid w:val="0075045F"/>
    <w:rsid w:val="00755524"/>
    <w:rsid w:val="0075607E"/>
    <w:rsid w:val="00770D74"/>
    <w:rsid w:val="00775697"/>
    <w:rsid w:val="00777735"/>
    <w:rsid w:val="007802A4"/>
    <w:rsid w:val="00780AD3"/>
    <w:rsid w:val="00792E5C"/>
    <w:rsid w:val="0079503E"/>
    <w:rsid w:val="007A3480"/>
    <w:rsid w:val="007A7EE1"/>
    <w:rsid w:val="007B286D"/>
    <w:rsid w:val="007B5D34"/>
    <w:rsid w:val="007D13BE"/>
    <w:rsid w:val="007E1923"/>
    <w:rsid w:val="007F0629"/>
    <w:rsid w:val="007F1140"/>
    <w:rsid w:val="007F5D3F"/>
    <w:rsid w:val="00802FD9"/>
    <w:rsid w:val="00806CD5"/>
    <w:rsid w:val="00815A79"/>
    <w:rsid w:val="008265B7"/>
    <w:rsid w:val="00842804"/>
    <w:rsid w:val="008440D8"/>
    <w:rsid w:val="0086067E"/>
    <w:rsid w:val="008647A3"/>
    <w:rsid w:val="00872F47"/>
    <w:rsid w:val="00874642"/>
    <w:rsid w:val="0089519C"/>
    <w:rsid w:val="008B6546"/>
    <w:rsid w:val="008E5A63"/>
    <w:rsid w:val="008E5BB2"/>
    <w:rsid w:val="008E7762"/>
    <w:rsid w:val="008F2F6D"/>
    <w:rsid w:val="00912882"/>
    <w:rsid w:val="009143B3"/>
    <w:rsid w:val="009238B6"/>
    <w:rsid w:val="00933A0E"/>
    <w:rsid w:val="0093580F"/>
    <w:rsid w:val="00944B98"/>
    <w:rsid w:val="0095480A"/>
    <w:rsid w:val="00955784"/>
    <w:rsid w:val="009561B3"/>
    <w:rsid w:val="0096144F"/>
    <w:rsid w:val="009630A6"/>
    <w:rsid w:val="009717AD"/>
    <w:rsid w:val="00991EA4"/>
    <w:rsid w:val="009956A1"/>
    <w:rsid w:val="009A67C2"/>
    <w:rsid w:val="009B4D96"/>
    <w:rsid w:val="009C0397"/>
    <w:rsid w:val="009C2B07"/>
    <w:rsid w:val="009C400D"/>
    <w:rsid w:val="009C76D8"/>
    <w:rsid w:val="009D29C0"/>
    <w:rsid w:val="009E09B5"/>
    <w:rsid w:val="009E2B75"/>
    <w:rsid w:val="009E370B"/>
    <w:rsid w:val="009E4C01"/>
    <w:rsid w:val="009F6D78"/>
    <w:rsid w:val="00A05934"/>
    <w:rsid w:val="00A06957"/>
    <w:rsid w:val="00A121DF"/>
    <w:rsid w:val="00A13D5B"/>
    <w:rsid w:val="00A218D0"/>
    <w:rsid w:val="00A23CC7"/>
    <w:rsid w:val="00A44CEA"/>
    <w:rsid w:val="00A52636"/>
    <w:rsid w:val="00A60C47"/>
    <w:rsid w:val="00A64997"/>
    <w:rsid w:val="00A8558A"/>
    <w:rsid w:val="00A91405"/>
    <w:rsid w:val="00AA4E23"/>
    <w:rsid w:val="00AA577C"/>
    <w:rsid w:val="00AA73FF"/>
    <w:rsid w:val="00AB2D0F"/>
    <w:rsid w:val="00AB4485"/>
    <w:rsid w:val="00AC0720"/>
    <w:rsid w:val="00AC4D5A"/>
    <w:rsid w:val="00AD141E"/>
    <w:rsid w:val="00AE179A"/>
    <w:rsid w:val="00AE2B36"/>
    <w:rsid w:val="00AF4805"/>
    <w:rsid w:val="00B0457D"/>
    <w:rsid w:val="00B04B45"/>
    <w:rsid w:val="00B0559E"/>
    <w:rsid w:val="00B0672F"/>
    <w:rsid w:val="00B06C15"/>
    <w:rsid w:val="00B14D49"/>
    <w:rsid w:val="00B2589E"/>
    <w:rsid w:val="00B37731"/>
    <w:rsid w:val="00B466A0"/>
    <w:rsid w:val="00B53FB7"/>
    <w:rsid w:val="00B54116"/>
    <w:rsid w:val="00B708EC"/>
    <w:rsid w:val="00B71AD0"/>
    <w:rsid w:val="00B71BA3"/>
    <w:rsid w:val="00B73260"/>
    <w:rsid w:val="00B76561"/>
    <w:rsid w:val="00B870CA"/>
    <w:rsid w:val="00B93552"/>
    <w:rsid w:val="00BA2068"/>
    <w:rsid w:val="00BA6817"/>
    <w:rsid w:val="00BA7A9F"/>
    <w:rsid w:val="00BB2442"/>
    <w:rsid w:val="00BD3277"/>
    <w:rsid w:val="00BD5E34"/>
    <w:rsid w:val="00BE06F3"/>
    <w:rsid w:val="00BE075C"/>
    <w:rsid w:val="00C23757"/>
    <w:rsid w:val="00C31DDA"/>
    <w:rsid w:val="00C36E3F"/>
    <w:rsid w:val="00C636BF"/>
    <w:rsid w:val="00C6474A"/>
    <w:rsid w:val="00C654F3"/>
    <w:rsid w:val="00C80A8D"/>
    <w:rsid w:val="00C90E17"/>
    <w:rsid w:val="00C94BF4"/>
    <w:rsid w:val="00CA2C0E"/>
    <w:rsid w:val="00CC7F21"/>
    <w:rsid w:val="00CD2A74"/>
    <w:rsid w:val="00CD2F7C"/>
    <w:rsid w:val="00CD48DB"/>
    <w:rsid w:val="00CD5732"/>
    <w:rsid w:val="00CF0A64"/>
    <w:rsid w:val="00CF2E60"/>
    <w:rsid w:val="00D13B45"/>
    <w:rsid w:val="00D13B95"/>
    <w:rsid w:val="00D17417"/>
    <w:rsid w:val="00D17742"/>
    <w:rsid w:val="00D21DCB"/>
    <w:rsid w:val="00D21EB8"/>
    <w:rsid w:val="00D23333"/>
    <w:rsid w:val="00D235E0"/>
    <w:rsid w:val="00D349EA"/>
    <w:rsid w:val="00D54D0B"/>
    <w:rsid w:val="00D5519B"/>
    <w:rsid w:val="00D61400"/>
    <w:rsid w:val="00D6615E"/>
    <w:rsid w:val="00D84323"/>
    <w:rsid w:val="00D87AEE"/>
    <w:rsid w:val="00D937AA"/>
    <w:rsid w:val="00D943E8"/>
    <w:rsid w:val="00DA6859"/>
    <w:rsid w:val="00DB0059"/>
    <w:rsid w:val="00DD053F"/>
    <w:rsid w:val="00DD42B6"/>
    <w:rsid w:val="00DD5567"/>
    <w:rsid w:val="00DE05F6"/>
    <w:rsid w:val="00DF1319"/>
    <w:rsid w:val="00E00F02"/>
    <w:rsid w:val="00E12A30"/>
    <w:rsid w:val="00E13270"/>
    <w:rsid w:val="00E16EDE"/>
    <w:rsid w:val="00E17741"/>
    <w:rsid w:val="00E24A86"/>
    <w:rsid w:val="00E44232"/>
    <w:rsid w:val="00E44903"/>
    <w:rsid w:val="00E46D48"/>
    <w:rsid w:val="00E526CE"/>
    <w:rsid w:val="00E62A5B"/>
    <w:rsid w:val="00E7567F"/>
    <w:rsid w:val="00EC3ABC"/>
    <w:rsid w:val="00ED69F2"/>
    <w:rsid w:val="00EE5175"/>
    <w:rsid w:val="00EE6A3C"/>
    <w:rsid w:val="00EF1858"/>
    <w:rsid w:val="00EF309F"/>
    <w:rsid w:val="00EF3DAD"/>
    <w:rsid w:val="00EF633D"/>
    <w:rsid w:val="00F02A6E"/>
    <w:rsid w:val="00F2179F"/>
    <w:rsid w:val="00F251BB"/>
    <w:rsid w:val="00F2735D"/>
    <w:rsid w:val="00F32DBB"/>
    <w:rsid w:val="00F463B3"/>
    <w:rsid w:val="00F4757F"/>
    <w:rsid w:val="00F523B9"/>
    <w:rsid w:val="00F57328"/>
    <w:rsid w:val="00F62ED3"/>
    <w:rsid w:val="00F647BD"/>
    <w:rsid w:val="00F64842"/>
    <w:rsid w:val="00F90E76"/>
    <w:rsid w:val="00F925F7"/>
    <w:rsid w:val="00F96512"/>
    <w:rsid w:val="00FA695B"/>
    <w:rsid w:val="00FC52AD"/>
    <w:rsid w:val="00FD20AB"/>
    <w:rsid w:val="00FE2808"/>
    <w:rsid w:val="00FF1C9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2C3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34F5D"/>
    <w:rPr>
      <w:rFonts w:ascii="Raleway" w:hAnsi="Raleway"/>
    </w:rPr>
  </w:style>
  <w:style w:type="paragraph" w:styleId="Pealkiri1">
    <w:name w:val="heading 1"/>
    <w:basedOn w:val="Normaallaad"/>
    <w:next w:val="Normaallaad"/>
    <w:link w:val="Pealkiri1Mrk"/>
    <w:uiPriority w:val="9"/>
    <w:qFormat/>
    <w:rsid w:val="00621B6F"/>
    <w:pPr>
      <w:keepNext/>
      <w:keepLines/>
      <w:spacing w:before="360" w:after="120"/>
      <w:outlineLvl w:val="0"/>
    </w:pPr>
    <w:rPr>
      <w:rFonts w:eastAsiaTheme="majorEastAsia" w:cstheme="majorBidi"/>
      <w:b/>
      <w:szCs w:val="32"/>
    </w:rPr>
  </w:style>
  <w:style w:type="paragraph" w:styleId="Pealkiri2">
    <w:name w:val="heading 2"/>
    <w:basedOn w:val="Normaallaad"/>
    <w:next w:val="Normaallaad"/>
    <w:link w:val="Pealkiri2Mrk"/>
    <w:uiPriority w:val="9"/>
    <w:semiHidden/>
    <w:unhideWhenUsed/>
    <w:qFormat/>
    <w:rsid w:val="00BD5E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9238B6"/>
    <w:pPr>
      <w:autoSpaceDE w:val="0"/>
      <w:autoSpaceDN w:val="0"/>
      <w:adjustRightInd w:val="0"/>
      <w:spacing w:after="0" w:line="240" w:lineRule="auto"/>
    </w:pPr>
    <w:rPr>
      <w:rFonts w:ascii="Arial" w:hAnsi="Arial" w:cs="Arial"/>
      <w:color w:val="000000"/>
      <w:sz w:val="24"/>
      <w:szCs w:val="24"/>
    </w:rPr>
  </w:style>
  <w:style w:type="paragraph" w:customStyle="1" w:styleId="BodySingle">
    <w:name w:val="Body Single"/>
    <w:basedOn w:val="Kehatekst"/>
    <w:rsid w:val="009238B6"/>
    <w:pPr>
      <w:suppressAutoHyphens/>
      <w:spacing w:after="0" w:line="290" w:lineRule="atLeast"/>
    </w:pPr>
    <w:rPr>
      <w:rFonts w:ascii="Times New Roman" w:eastAsia="Times New Roman" w:hAnsi="Times New Roman" w:cs="Times New Roman"/>
      <w:sz w:val="24"/>
      <w:szCs w:val="20"/>
      <w:lang w:eastAsia="ar-SA"/>
    </w:rPr>
  </w:style>
  <w:style w:type="character" w:styleId="Kommentaariviide">
    <w:name w:val="annotation reference"/>
    <w:basedOn w:val="Liguvaikefont"/>
    <w:unhideWhenUsed/>
    <w:rsid w:val="009238B6"/>
    <w:rPr>
      <w:sz w:val="16"/>
      <w:szCs w:val="16"/>
    </w:rPr>
  </w:style>
  <w:style w:type="paragraph" w:styleId="Kommentaaritekst">
    <w:name w:val="annotation text"/>
    <w:basedOn w:val="Normaallaad"/>
    <w:link w:val="KommentaaritekstMrk"/>
    <w:uiPriority w:val="99"/>
    <w:unhideWhenUsed/>
    <w:rsid w:val="009238B6"/>
    <w:pPr>
      <w:spacing w:line="240" w:lineRule="auto"/>
    </w:pPr>
    <w:rPr>
      <w:sz w:val="20"/>
      <w:szCs w:val="20"/>
    </w:rPr>
  </w:style>
  <w:style w:type="character" w:customStyle="1" w:styleId="KommentaaritekstMrk">
    <w:name w:val="Kommentaari tekst Märk"/>
    <w:basedOn w:val="Liguvaikefont"/>
    <w:link w:val="Kommentaaritekst"/>
    <w:uiPriority w:val="99"/>
    <w:rsid w:val="009238B6"/>
    <w:rPr>
      <w:rFonts w:ascii="Arial" w:hAnsi="Arial"/>
      <w:sz w:val="20"/>
      <w:szCs w:val="20"/>
    </w:rPr>
  </w:style>
  <w:style w:type="paragraph" w:styleId="Kehatekst">
    <w:name w:val="Body Text"/>
    <w:basedOn w:val="Normaallaad"/>
    <w:link w:val="KehatekstMrk"/>
    <w:uiPriority w:val="99"/>
    <w:semiHidden/>
    <w:unhideWhenUsed/>
    <w:rsid w:val="009238B6"/>
    <w:pPr>
      <w:spacing w:after="120"/>
    </w:pPr>
  </w:style>
  <w:style w:type="character" w:customStyle="1" w:styleId="KehatekstMrk">
    <w:name w:val="Kehatekst Märk"/>
    <w:basedOn w:val="Liguvaikefont"/>
    <w:link w:val="Kehatekst"/>
    <w:uiPriority w:val="99"/>
    <w:semiHidden/>
    <w:rsid w:val="009238B6"/>
    <w:rPr>
      <w:rFonts w:ascii="Arial" w:hAnsi="Arial"/>
    </w:rPr>
  </w:style>
  <w:style w:type="paragraph" w:styleId="Jutumullitekst">
    <w:name w:val="Balloon Text"/>
    <w:basedOn w:val="Normaallaad"/>
    <w:link w:val="JutumullitekstMrk"/>
    <w:uiPriority w:val="99"/>
    <w:unhideWhenUsed/>
    <w:qFormat/>
    <w:rsid w:val="009238B6"/>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qFormat/>
    <w:rsid w:val="009238B6"/>
    <w:rPr>
      <w:rFonts w:ascii="Segoe UI" w:hAnsi="Segoe UI" w:cs="Segoe UI"/>
      <w:sz w:val="18"/>
      <w:szCs w:val="18"/>
    </w:rPr>
  </w:style>
  <w:style w:type="character" w:customStyle="1" w:styleId="Pealkiri2Mrk">
    <w:name w:val="Pealkiri 2 Märk"/>
    <w:basedOn w:val="Liguvaikefont"/>
    <w:link w:val="Pealkiri2"/>
    <w:uiPriority w:val="9"/>
    <w:semiHidden/>
    <w:rsid w:val="00BD5E34"/>
    <w:rPr>
      <w:rFonts w:asciiTheme="majorHAnsi" w:eastAsiaTheme="majorEastAsia" w:hAnsiTheme="majorHAnsi" w:cstheme="majorBidi"/>
      <w:color w:val="2E74B5" w:themeColor="accent1" w:themeShade="BF"/>
      <w:sz w:val="26"/>
      <w:szCs w:val="26"/>
    </w:rPr>
  </w:style>
  <w:style w:type="character" w:customStyle="1" w:styleId="Pealkiri1Mrk">
    <w:name w:val="Pealkiri 1 Märk"/>
    <w:basedOn w:val="Liguvaikefont"/>
    <w:link w:val="Pealkiri1"/>
    <w:uiPriority w:val="9"/>
    <w:rsid w:val="00621B6F"/>
    <w:rPr>
      <w:rFonts w:ascii="Arial" w:eastAsiaTheme="majorEastAsia" w:hAnsi="Arial" w:cstheme="majorBidi"/>
      <w:b/>
      <w:szCs w:val="32"/>
    </w:rPr>
  </w:style>
  <w:style w:type="paragraph" w:styleId="Loendilik">
    <w:name w:val="List Paragraph"/>
    <w:aliases w:val="Mummuga loetelu,Loendi l›ik"/>
    <w:basedOn w:val="Normaallaad"/>
    <w:link w:val="LoendilikMrk"/>
    <w:uiPriority w:val="34"/>
    <w:qFormat/>
    <w:rsid w:val="00BD5E34"/>
    <w:pPr>
      <w:ind w:left="720"/>
      <w:contextualSpacing/>
    </w:pPr>
  </w:style>
  <w:style w:type="paragraph" w:styleId="Kommentaariteema">
    <w:name w:val="annotation subject"/>
    <w:basedOn w:val="Kommentaaritekst"/>
    <w:next w:val="Kommentaaritekst"/>
    <w:link w:val="KommentaariteemaMrk"/>
    <w:uiPriority w:val="99"/>
    <w:semiHidden/>
    <w:unhideWhenUsed/>
    <w:rsid w:val="00F64842"/>
    <w:rPr>
      <w:b/>
      <w:bCs/>
    </w:rPr>
  </w:style>
  <w:style w:type="character" w:customStyle="1" w:styleId="KommentaariteemaMrk">
    <w:name w:val="Kommentaari teema Märk"/>
    <w:basedOn w:val="KommentaaritekstMrk"/>
    <w:link w:val="Kommentaariteema"/>
    <w:uiPriority w:val="99"/>
    <w:semiHidden/>
    <w:rsid w:val="00F64842"/>
    <w:rPr>
      <w:rFonts w:ascii="Arial" w:hAnsi="Arial"/>
      <w:b/>
      <w:bCs/>
      <w:sz w:val="20"/>
      <w:szCs w:val="20"/>
    </w:rPr>
  </w:style>
  <w:style w:type="paragraph" w:styleId="Allmrkusetekst">
    <w:name w:val="footnote text"/>
    <w:basedOn w:val="Normaallaad"/>
    <w:link w:val="AllmrkusetekstMrk"/>
    <w:uiPriority w:val="99"/>
    <w:semiHidden/>
    <w:unhideWhenUsed/>
    <w:rsid w:val="009956A1"/>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9956A1"/>
    <w:rPr>
      <w:rFonts w:ascii="Arial" w:hAnsi="Arial"/>
      <w:sz w:val="20"/>
      <w:szCs w:val="20"/>
    </w:rPr>
  </w:style>
  <w:style w:type="character" w:styleId="Allmrkuseviide">
    <w:name w:val="footnote reference"/>
    <w:basedOn w:val="Liguvaikefont"/>
    <w:uiPriority w:val="99"/>
    <w:semiHidden/>
    <w:unhideWhenUsed/>
    <w:rsid w:val="009956A1"/>
    <w:rPr>
      <w:vertAlign w:val="superscript"/>
    </w:rPr>
  </w:style>
  <w:style w:type="paragraph" w:styleId="Normaallaadveeb">
    <w:name w:val="Normal (Web)"/>
    <w:basedOn w:val="Normaallaad"/>
    <w:uiPriority w:val="99"/>
    <w:unhideWhenUsed/>
    <w:rsid w:val="00872F47"/>
    <w:pPr>
      <w:spacing w:before="100" w:beforeAutospacing="1" w:after="100" w:afterAutospacing="1" w:line="240" w:lineRule="auto"/>
    </w:pPr>
    <w:rPr>
      <w:rFonts w:ascii="Times New Roman" w:eastAsiaTheme="minorEastAsia" w:hAnsi="Times New Roman" w:cs="Times New Roman"/>
      <w:sz w:val="24"/>
      <w:szCs w:val="24"/>
      <w:lang w:eastAsia="et-EE"/>
    </w:rPr>
  </w:style>
  <w:style w:type="character" w:styleId="Rhutus">
    <w:name w:val="Emphasis"/>
    <w:basedOn w:val="Liguvaikefont"/>
    <w:uiPriority w:val="20"/>
    <w:qFormat/>
    <w:rsid w:val="00872F47"/>
    <w:rPr>
      <w:i/>
      <w:iCs/>
    </w:rPr>
  </w:style>
  <w:style w:type="character" w:customStyle="1" w:styleId="inline-comment-marker">
    <w:name w:val="inline-comment-marker"/>
    <w:basedOn w:val="Liguvaikefont"/>
    <w:rsid w:val="00872F47"/>
  </w:style>
  <w:style w:type="paragraph" w:customStyle="1" w:styleId="default0">
    <w:name w:val="default"/>
    <w:basedOn w:val="Normaallaad"/>
    <w:uiPriority w:val="99"/>
    <w:rsid w:val="009A67C2"/>
    <w:pPr>
      <w:spacing w:before="100" w:beforeAutospacing="1" w:after="100" w:afterAutospacing="1" w:line="240" w:lineRule="auto"/>
    </w:pPr>
    <w:rPr>
      <w:rFonts w:ascii="Times New Roman" w:eastAsiaTheme="minorEastAsia" w:hAnsi="Times New Roman" w:cs="Times New Roman"/>
      <w:sz w:val="24"/>
      <w:szCs w:val="24"/>
      <w:lang w:eastAsia="et-EE"/>
    </w:rPr>
  </w:style>
  <w:style w:type="character" w:styleId="Hperlink">
    <w:name w:val="Hyperlink"/>
    <w:basedOn w:val="Liguvaikefont"/>
    <w:uiPriority w:val="99"/>
    <w:unhideWhenUsed/>
    <w:rsid w:val="00262259"/>
    <w:rPr>
      <w:color w:val="0563C1" w:themeColor="hyperlink"/>
      <w:u w:val="single"/>
    </w:rPr>
  </w:style>
  <w:style w:type="paragraph" w:styleId="Pis">
    <w:name w:val="header"/>
    <w:basedOn w:val="Normaallaad"/>
    <w:link w:val="PisMrk"/>
    <w:uiPriority w:val="99"/>
    <w:unhideWhenUsed/>
    <w:rsid w:val="00673984"/>
    <w:pPr>
      <w:tabs>
        <w:tab w:val="center" w:pos="4536"/>
        <w:tab w:val="right" w:pos="9072"/>
      </w:tabs>
      <w:spacing w:after="0" w:line="240" w:lineRule="auto"/>
    </w:pPr>
  </w:style>
  <w:style w:type="character" w:customStyle="1" w:styleId="PisMrk">
    <w:name w:val="Päis Märk"/>
    <w:basedOn w:val="Liguvaikefont"/>
    <w:link w:val="Pis"/>
    <w:uiPriority w:val="99"/>
    <w:rsid w:val="00673984"/>
    <w:rPr>
      <w:rFonts w:ascii="Arial" w:hAnsi="Arial"/>
    </w:rPr>
  </w:style>
  <w:style w:type="paragraph" w:styleId="Jalus">
    <w:name w:val="footer"/>
    <w:basedOn w:val="Normaallaad"/>
    <w:link w:val="JalusMrk"/>
    <w:uiPriority w:val="99"/>
    <w:unhideWhenUsed/>
    <w:rsid w:val="00673984"/>
    <w:pPr>
      <w:tabs>
        <w:tab w:val="center" w:pos="4536"/>
        <w:tab w:val="right" w:pos="9072"/>
      </w:tabs>
      <w:spacing w:after="0" w:line="240" w:lineRule="auto"/>
    </w:pPr>
  </w:style>
  <w:style w:type="character" w:customStyle="1" w:styleId="JalusMrk">
    <w:name w:val="Jalus Märk"/>
    <w:basedOn w:val="Liguvaikefont"/>
    <w:link w:val="Jalus"/>
    <w:uiPriority w:val="99"/>
    <w:rsid w:val="00673984"/>
    <w:rPr>
      <w:rFonts w:ascii="Arial" w:hAnsi="Arial"/>
    </w:rPr>
  </w:style>
  <w:style w:type="character" w:customStyle="1" w:styleId="LoendilikMrk">
    <w:name w:val="Loendi lõik Märk"/>
    <w:aliases w:val="Mummuga loetelu Märk,Loendi l›ik Märk"/>
    <w:basedOn w:val="Liguvaikefont"/>
    <w:link w:val="Loendilik"/>
    <w:uiPriority w:val="34"/>
    <w:qFormat/>
    <w:locked/>
    <w:rsid w:val="00541E44"/>
    <w:rPr>
      <w:rFonts w:ascii="Arial" w:hAnsi="Arial"/>
    </w:rPr>
  </w:style>
  <w:style w:type="character" w:styleId="Klastatudhperlink">
    <w:name w:val="FollowedHyperlink"/>
    <w:basedOn w:val="Liguvaikefont"/>
    <w:uiPriority w:val="99"/>
    <w:semiHidden/>
    <w:unhideWhenUsed/>
    <w:rsid w:val="002104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5235">
      <w:bodyDiv w:val="1"/>
      <w:marLeft w:val="0"/>
      <w:marRight w:val="0"/>
      <w:marTop w:val="0"/>
      <w:marBottom w:val="0"/>
      <w:divBdr>
        <w:top w:val="none" w:sz="0" w:space="0" w:color="auto"/>
        <w:left w:val="none" w:sz="0" w:space="0" w:color="auto"/>
        <w:bottom w:val="none" w:sz="0" w:space="0" w:color="auto"/>
        <w:right w:val="none" w:sz="0" w:space="0" w:color="auto"/>
      </w:divBdr>
    </w:div>
    <w:div w:id="605620545">
      <w:bodyDiv w:val="1"/>
      <w:marLeft w:val="0"/>
      <w:marRight w:val="0"/>
      <w:marTop w:val="0"/>
      <w:marBottom w:val="0"/>
      <w:divBdr>
        <w:top w:val="none" w:sz="0" w:space="0" w:color="auto"/>
        <w:left w:val="none" w:sz="0" w:space="0" w:color="auto"/>
        <w:bottom w:val="none" w:sz="0" w:space="0" w:color="auto"/>
        <w:right w:val="none" w:sz="0" w:space="0" w:color="auto"/>
      </w:divBdr>
    </w:div>
    <w:div w:id="1456942808">
      <w:bodyDiv w:val="1"/>
      <w:marLeft w:val="0"/>
      <w:marRight w:val="0"/>
      <w:marTop w:val="0"/>
      <w:marBottom w:val="0"/>
      <w:divBdr>
        <w:top w:val="none" w:sz="0" w:space="0" w:color="auto"/>
        <w:left w:val="none" w:sz="0" w:space="0" w:color="auto"/>
        <w:bottom w:val="none" w:sz="0" w:space="0" w:color="auto"/>
        <w:right w:val="none" w:sz="0" w:space="0" w:color="auto"/>
      </w:divBdr>
    </w:div>
    <w:div w:id="1580944092">
      <w:bodyDiv w:val="1"/>
      <w:marLeft w:val="0"/>
      <w:marRight w:val="0"/>
      <w:marTop w:val="0"/>
      <w:marBottom w:val="0"/>
      <w:divBdr>
        <w:top w:val="none" w:sz="0" w:space="0" w:color="auto"/>
        <w:left w:val="none" w:sz="0" w:space="0" w:color="auto"/>
        <w:bottom w:val="none" w:sz="0" w:space="0" w:color="auto"/>
        <w:right w:val="none" w:sz="0" w:space="0" w:color="auto"/>
      </w:divBdr>
    </w:div>
    <w:div w:id="1869367744">
      <w:bodyDiv w:val="1"/>
      <w:marLeft w:val="0"/>
      <w:marRight w:val="0"/>
      <w:marTop w:val="0"/>
      <w:marBottom w:val="0"/>
      <w:divBdr>
        <w:top w:val="none" w:sz="0" w:space="0" w:color="auto"/>
        <w:left w:val="none" w:sz="0" w:space="0" w:color="auto"/>
        <w:bottom w:val="none" w:sz="0" w:space="0" w:color="auto"/>
        <w:right w:val="none" w:sz="0" w:space="0" w:color="auto"/>
      </w:divBdr>
    </w:div>
    <w:div w:id="205161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rmp@tehik.ee" TargetMode="External"/><Relationship Id="rId1" Type="http://schemas.openxmlformats.org/officeDocument/2006/relationships/hyperlink" Target="https://www.tehik.ee/arendusjuhendi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AC151-6729-4BB8-A33C-507758BAB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5712</Words>
  <Characters>33135</Characters>
  <Application>Microsoft Office Word</Application>
  <DocSecurity>0</DocSecurity>
  <Lines>276</Lines>
  <Paragraphs>77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2023-05-04T07:45:00Z</dcterms:created>
  <dcterms:modified xsi:type="dcterms:W3CDTF">2023-05-04T08:30:00Z</dcterms:modified>
</cp:coreProperties>
</file>